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125F" w14:textId="56300CD0" w:rsidR="00CC5470" w:rsidRPr="00CC5470" w:rsidRDefault="00CC5470" w:rsidP="00CC5470">
      <w:pPr>
        <w:tabs>
          <w:tab w:val="left" w:pos="-142"/>
        </w:tabs>
        <w:spacing w:line="360" w:lineRule="auto"/>
        <w:jc w:val="both"/>
        <w:rPr>
          <w:rFonts w:ascii="Arial" w:hAnsi="Arial" w:cs="Arial"/>
          <w:b/>
          <w:bCs/>
          <w:sz w:val="21"/>
          <w:szCs w:val="21"/>
        </w:rPr>
      </w:pPr>
      <w:r w:rsidRPr="00CC5470">
        <w:rPr>
          <w:rFonts w:ascii="Arial" w:hAnsi="Arial" w:cs="Arial"/>
          <w:b/>
          <w:bCs/>
          <w:sz w:val="21"/>
          <w:szCs w:val="21"/>
        </w:rPr>
        <w:t>CONTENTS</w:t>
      </w:r>
    </w:p>
    <w:p w14:paraId="55019DA7" w14:textId="77777777" w:rsidR="00CC5470" w:rsidRPr="00CC5470" w:rsidRDefault="00CC5470" w:rsidP="00CC5470">
      <w:pPr>
        <w:tabs>
          <w:tab w:val="left" w:pos="-142"/>
        </w:tabs>
        <w:spacing w:line="360" w:lineRule="auto"/>
        <w:jc w:val="both"/>
        <w:rPr>
          <w:rFonts w:ascii="Arial" w:hAnsi="Arial" w:cs="Arial"/>
          <w:sz w:val="21"/>
          <w:szCs w:val="21"/>
        </w:rPr>
      </w:pPr>
    </w:p>
    <w:p w14:paraId="191D4889" w14:textId="589F9B95"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introduction" w:history="1">
        <w:r w:rsidRPr="00DC6972">
          <w:rPr>
            <w:rStyle w:val="Hyperlink"/>
            <w:rFonts w:ascii="Arial" w:hAnsi="Arial" w:cs="Arial"/>
            <w:sz w:val="21"/>
            <w:szCs w:val="21"/>
          </w:rPr>
          <w:t>INTRODUCTION</w:t>
        </w:r>
      </w:hyperlink>
    </w:p>
    <w:p w14:paraId="2ABD017A" w14:textId="57766068" w:rsidR="00CC5470" w:rsidRPr="00CC5470" w:rsidRDefault="00DC6972" w:rsidP="00CC5470">
      <w:pPr>
        <w:tabs>
          <w:tab w:val="left" w:pos="-142"/>
        </w:tabs>
        <w:spacing w:line="360" w:lineRule="auto"/>
        <w:jc w:val="both"/>
        <w:rPr>
          <w:rFonts w:ascii="Arial" w:hAnsi="Arial" w:cs="Arial"/>
          <w:sz w:val="21"/>
          <w:szCs w:val="21"/>
        </w:rPr>
      </w:pPr>
      <w:r>
        <w:tab/>
      </w:r>
      <w:hyperlink w:anchor="overarchingaim" w:history="1">
        <w:r w:rsidR="00CC5470" w:rsidRPr="007B5082">
          <w:rPr>
            <w:rStyle w:val="Hyperlink"/>
            <w:rFonts w:ascii="Arial" w:hAnsi="Arial" w:cs="Arial"/>
            <w:sz w:val="21"/>
            <w:szCs w:val="21"/>
          </w:rPr>
          <w:t>1.1 OVERARCHING AIM</w:t>
        </w:r>
      </w:hyperlink>
    </w:p>
    <w:p w14:paraId="13747861" w14:textId="735D6BB7" w:rsidR="00CC5470" w:rsidRPr="00CC5470" w:rsidRDefault="00DC6972" w:rsidP="00CC5470">
      <w:pPr>
        <w:tabs>
          <w:tab w:val="left" w:pos="-142"/>
        </w:tabs>
        <w:spacing w:line="360" w:lineRule="auto"/>
        <w:jc w:val="both"/>
        <w:rPr>
          <w:rFonts w:ascii="Arial" w:hAnsi="Arial" w:cs="Arial"/>
          <w:sz w:val="21"/>
          <w:szCs w:val="21"/>
        </w:rPr>
      </w:pPr>
      <w:r>
        <w:tab/>
      </w:r>
      <w:hyperlink w:anchor="definitions" w:history="1">
        <w:r w:rsidR="00CC5470" w:rsidRPr="007B5082">
          <w:rPr>
            <w:rStyle w:val="Hyperlink"/>
            <w:rFonts w:ascii="Arial" w:hAnsi="Arial" w:cs="Arial"/>
            <w:sz w:val="21"/>
            <w:szCs w:val="21"/>
          </w:rPr>
          <w:t>1.2 DEFINITIONS</w:t>
        </w:r>
      </w:hyperlink>
    </w:p>
    <w:p w14:paraId="763AD516" w14:textId="61FA47EF" w:rsidR="00CC5470" w:rsidRPr="00CC5470" w:rsidRDefault="00DC6972" w:rsidP="00CC5470">
      <w:pPr>
        <w:tabs>
          <w:tab w:val="left" w:pos="-142"/>
        </w:tabs>
        <w:spacing w:line="360" w:lineRule="auto"/>
        <w:jc w:val="both"/>
        <w:rPr>
          <w:rFonts w:ascii="Arial" w:hAnsi="Arial" w:cs="Arial"/>
          <w:sz w:val="21"/>
          <w:szCs w:val="21"/>
        </w:rPr>
      </w:pPr>
      <w:r>
        <w:tab/>
      </w:r>
      <w:hyperlink w:anchor="childrenswellbeinginscotland" w:history="1">
        <w:r w:rsidR="00CC5470" w:rsidRPr="007B5082">
          <w:rPr>
            <w:rStyle w:val="Hyperlink"/>
            <w:rFonts w:ascii="Arial" w:hAnsi="Arial" w:cs="Arial"/>
            <w:sz w:val="21"/>
            <w:szCs w:val="21"/>
          </w:rPr>
          <w:t>1.3 CHILDREN’S WELLBEING IN SCOTLAND</w:t>
        </w:r>
      </w:hyperlink>
    </w:p>
    <w:p w14:paraId="4A0DA181" w14:textId="59A690C9" w:rsidR="00CC5470" w:rsidRPr="00CC5470" w:rsidRDefault="00DC6972" w:rsidP="00CC5470">
      <w:pPr>
        <w:tabs>
          <w:tab w:val="left" w:pos="-142"/>
        </w:tabs>
        <w:spacing w:line="360" w:lineRule="auto"/>
        <w:jc w:val="both"/>
        <w:rPr>
          <w:rFonts w:ascii="Arial" w:hAnsi="Arial" w:cs="Arial"/>
          <w:sz w:val="21"/>
          <w:szCs w:val="21"/>
        </w:rPr>
      </w:pPr>
      <w:r>
        <w:tab/>
      </w:r>
      <w:hyperlink w:anchor="riskstochildrenswellbeing" w:history="1">
        <w:r w:rsidR="00CC5470" w:rsidRPr="007B5082">
          <w:rPr>
            <w:rStyle w:val="Hyperlink"/>
            <w:rFonts w:ascii="Arial" w:hAnsi="Arial" w:cs="Arial"/>
            <w:sz w:val="21"/>
            <w:szCs w:val="21"/>
          </w:rPr>
          <w:t>1.4 RISKS TO CHILDREN’S WELLBEING IN SCOTTISH FOOTBALL</w:t>
        </w:r>
      </w:hyperlink>
    </w:p>
    <w:p w14:paraId="07F9BD17" w14:textId="660D5D9D" w:rsidR="00CC5470" w:rsidRPr="00CC5470" w:rsidRDefault="00DC6972" w:rsidP="00CC5470">
      <w:pPr>
        <w:tabs>
          <w:tab w:val="left" w:pos="-142"/>
        </w:tabs>
        <w:spacing w:line="360" w:lineRule="auto"/>
        <w:jc w:val="both"/>
        <w:rPr>
          <w:rFonts w:ascii="Arial" w:hAnsi="Arial" w:cs="Arial"/>
          <w:sz w:val="21"/>
          <w:szCs w:val="21"/>
        </w:rPr>
      </w:pPr>
      <w:r>
        <w:tab/>
      </w:r>
      <w:hyperlink w:anchor="everyonesresponsibility" w:history="1">
        <w:r w:rsidR="00CC5470" w:rsidRPr="007B5082">
          <w:rPr>
            <w:rStyle w:val="Hyperlink"/>
            <w:rFonts w:ascii="Arial" w:hAnsi="Arial" w:cs="Arial"/>
            <w:sz w:val="21"/>
            <w:szCs w:val="21"/>
          </w:rPr>
          <w:t>1.5 EVERYONE’S RESPONSIBILITIES</w:t>
        </w:r>
      </w:hyperlink>
    </w:p>
    <w:p w14:paraId="12D7CC10" w14:textId="29CD2DC6" w:rsidR="00CC5470" w:rsidRPr="00CC5470" w:rsidRDefault="00DC6972" w:rsidP="00CC5470">
      <w:pPr>
        <w:tabs>
          <w:tab w:val="left" w:pos="-142"/>
        </w:tabs>
        <w:spacing w:line="360" w:lineRule="auto"/>
        <w:jc w:val="both"/>
        <w:rPr>
          <w:rFonts w:ascii="Arial" w:hAnsi="Arial" w:cs="Arial"/>
          <w:sz w:val="21"/>
          <w:szCs w:val="21"/>
        </w:rPr>
      </w:pPr>
      <w:r>
        <w:tab/>
      </w:r>
      <w:hyperlink w:anchor="review" w:history="1">
        <w:r w:rsidR="00CC5470" w:rsidRPr="007B5082">
          <w:rPr>
            <w:rStyle w:val="Hyperlink"/>
            <w:rFonts w:ascii="Arial" w:hAnsi="Arial" w:cs="Arial"/>
            <w:sz w:val="21"/>
            <w:szCs w:val="21"/>
          </w:rPr>
          <w:t>1.6 REVIEW</w:t>
        </w:r>
      </w:hyperlink>
    </w:p>
    <w:p w14:paraId="7BBC37D5" w14:textId="77777777" w:rsidR="00CC5470" w:rsidRPr="00CC5470" w:rsidRDefault="00CC5470" w:rsidP="00CC5470">
      <w:pPr>
        <w:tabs>
          <w:tab w:val="left" w:pos="-142"/>
        </w:tabs>
        <w:spacing w:line="360" w:lineRule="auto"/>
        <w:jc w:val="both"/>
        <w:rPr>
          <w:rFonts w:ascii="Arial" w:hAnsi="Arial" w:cs="Arial"/>
          <w:sz w:val="21"/>
          <w:szCs w:val="21"/>
        </w:rPr>
      </w:pPr>
    </w:p>
    <w:p w14:paraId="7EB6E527" w14:textId="4611D084" w:rsidR="00CC5470" w:rsidRPr="00DC6972" w:rsidRDefault="00E70E8D" w:rsidP="00DC6972">
      <w:pPr>
        <w:pStyle w:val="ListParagraph"/>
        <w:numPr>
          <w:ilvl w:val="0"/>
          <w:numId w:val="23"/>
        </w:numPr>
        <w:tabs>
          <w:tab w:val="left" w:pos="-142"/>
        </w:tabs>
        <w:spacing w:line="360" w:lineRule="auto"/>
        <w:jc w:val="both"/>
        <w:rPr>
          <w:rFonts w:ascii="Arial" w:hAnsi="Arial" w:cs="Arial"/>
          <w:sz w:val="21"/>
          <w:szCs w:val="21"/>
        </w:rPr>
      </w:pPr>
      <w:hyperlink w:anchor="policystatement" w:history="1">
        <w:r w:rsidRPr="00DC6972">
          <w:rPr>
            <w:rStyle w:val="Hyperlink"/>
            <w:rFonts w:ascii="Arial" w:hAnsi="Arial" w:cs="Arial"/>
            <w:sz w:val="21"/>
            <w:szCs w:val="21"/>
          </w:rPr>
          <w:t xml:space="preserve"> </w:t>
        </w:r>
        <w:r w:rsidR="00CC5470" w:rsidRPr="00DC6972">
          <w:rPr>
            <w:rStyle w:val="Hyperlink"/>
            <w:rFonts w:ascii="Arial" w:hAnsi="Arial" w:cs="Arial"/>
            <w:sz w:val="21"/>
            <w:szCs w:val="21"/>
          </w:rPr>
          <w:t>POLICY STATEMENT</w:t>
        </w:r>
      </w:hyperlink>
    </w:p>
    <w:p w14:paraId="49821642" w14:textId="77777777" w:rsidR="00CC5470" w:rsidRPr="00CC5470" w:rsidRDefault="00CC5470" w:rsidP="00CC5470">
      <w:pPr>
        <w:tabs>
          <w:tab w:val="left" w:pos="-142"/>
        </w:tabs>
        <w:spacing w:line="360" w:lineRule="auto"/>
        <w:jc w:val="both"/>
        <w:rPr>
          <w:rFonts w:ascii="Arial" w:hAnsi="Arial" w:cs="Arial"/>
          <w:sz w:val="21"/>
          <w:szCs w:val="21"/>
        </w:rPr>
      </w:pPr>
    </w:p>
    <w:p w14:paraId="47533330" w14:textId="3D06A7DD"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setthestandards" w:history="1">
        <w:r w:rsidRPr="00DC6972">
          <w:rPr>
            <w:rStyle w:val="Hyperlink"/>
            <w:rFonts w:ascii="Arial" w:hAnsi="Arial" w:cs="Arial"/>
            <w:sz w:val="21"/>
            <w:szCs w:val="21"/>
          </w:rPr>
          <w:t>SET THE STANDARDS – BEHAVIOURS,</w:t>
        </w:r>
        <w:r w:rsidR="00E70E8D" w:rsidRPr="00DC6972">
          <w:rPr>
            <w:rStyle w:val="Hyperlink"/>
            <w:rFonts w:ascii="Arial" w:hAnsi="Arial" w:cs="Arial"/>
            <w:sz w:val="21"/>
            <w:szCs w:val="21"/>
          </w:rPr>
          <w:t xml:space="preserve"> </w:t>
        </w:r>
        <w:r w:rsidRPr="00DC6972">
          <w:rPr>
            <w:rStyle w:val="Hyperlink"/>
            <w:rFonts w:ascii="Arial" w:hAnsi="Arial" w:cs="Arial"/>
            <w:sz w:val="21"/>
            <w:szCs w:val="21"/>
          </w:rPr>
          <w:t>EXPECTATIONS AND REQUIREMENTS</w:t>
        </w:r>
      </w:hyperlink>
    </w:p>
    <w:p w14:paraId="316F9F6F" w14:textId="77777777" w:rsidR="009854CF" w:rsidRDefault="009854CF" w:rsidP="00CC5470">
      <w:pPr>
        <w:tabs>
          <w:tab w:val="left" w:pos="-142"/>
        </w:tabs>
        <w:spacing w:line="360" w:lineRule="auto"/>
        <w:jc w:val="both"/>
        <w:rPr>
          <w:rFonts w:ascii="Arial" w:hAnsi="Arial" w:cs="Arial"/>
          <w:sz w:val="21"/>
          <w:szCs w:val="21"/>
        </w:rPr>
      </w:pPr>
    </w:p>
    <w:p w14:paraId="5471F5CF" w14:textId="77777777" w:rsidR="006B3E45" w:rsidRDefault="006B3E45" w:rsidP="009854CF">
      <w:pPr>
        <w:tabs>
          <w:tab w:val="left" w:pos="-142"/>
        </w:tabs>
        <w:spacing w:line="360" w:lineRule="auto"/>
        <w:jc w:val="both"/>
        <w:rPr>
          <w:rStyle w:val="Strong"/>
        </w:rPr>
      </w:pPr>
      <w:bookmarkStart w:id="0" w:name="introduction"/>
    </w:p>
    <w:p w14:paraId="37BA8E13" w14:textId="77777777" w:rsidR="006B3E45" w:rsidRDefault="006B3E45" w:rsidP="009854CF">
      <w:pPr>
        <w:tabs>
          <w:tab w:val="left" w:pos="-142"/>
        </w:tabs>
        <w:spacing w:line="360" w:lineRule="auto"/>
        <w:jc w:val="both"/>
        <w:rPr>
          <w:rStyle w:val="Strong"/>
        </w:rPr>
      </w:pPr>
    </w:p>
    <w:p w14:paraId="2E9640DE" w14:textId="77777777" w:rsidR="006B3E45" w:rsidRDefault="006B3E45" w:rsidP="009854CF">
      <w:pPr>
        <w:tabs>
          <w:tab w:val="left" w:pos="-142"/>
        </w:tabs>
        <w:spacing w:line="360" w:lineRule="auto"/>
        <w:jc w:val="both"/>
        <w:rPr>
          <w:rStyle w:val="Strong"/>
        </w:rPr>
      </w:pPr>
    </w:p>
    <w:p w14:paraId="10BE3EED" w14:textId="77777777" w:rsidR="006B3E45" w:rsidRDefault="006B3E45" w:rsidP="009854CF">
      <w:pPr>
        <w:tabs>
          <w:tab w:val="left" w:pos="-142"/>
        </w:tabs>
        <w:spacing w:line="360" w:lineRule="auto"/>
        <w:jc w:val="both"/>
        <w:rPr>
          <w:rStyle w:val="Strong"/>
        </w:rPr>
      </w:pPr>
    </w:p>
    <w:p w14:paraId="0148874F" w14:textId="77777777" w:rsidR="006B3E45" w:rsidRDefault="006B3E45" w:rsidP="009854CF">
      <w:pPr>
        <w:tabs>
          <w:tab w:val="left" w:pos="-142"/>
        </w:tabs>
        <w:spacing w:line="360" w:lineRule="auto"/>
        <w:jc w:val="both"/>
        <w:rPr>
          <w:rStyle w:val="Strong"/>
        </w:rPr>
      </w:pPr>
    </w:p>
    <w:p w14:paraId="5CAC8150" w14:textId="77777777" w:rsidR="006B3E45" w:rsidRDefault="006B3E45" w:rsidP="009854CF">
      <w:pPr>
        <w:tabs>
          <w:tab w:val="left" w:pos="-142"/>
        </w:tabs>
        <w:spacing w:line="360" w:lineRule="auto"/>
        <w:jc w:val="both"/>
        <w:rPr>
          <w:rStyle w:val="Strong"/>
        </w:rPr>
      </w:pPr>
    </w:p>
    <w:p w14:paraId="0561A026" w14:textId="77777777" w:rsidR="006B3E45" w:rsidRDefault="006B3E45" w:rsidP="009854CF">
      <w:pPr>
        <w:tabs>
          <w:tab w:val="left" w:pos="-142"/>
        </w:tabs>
        <w:spacing w:line="360" w:lineRule="auto"/>
        <w:jc w:val="both"/>
        <w:rPr>
          <w:rStyle w:val="Strong"/>
        </w:rPr>
      </w:pPr>
    </w:p>
    <w:p w14:paraId="572F1C7A" w14:textId="77777777" w:rsidR="006B3E45" w:rsidRDefault="006B3E45" w:rsidP="009854CF">
      <w:pPr>
        <w:tabs>
          <w:tab w:val="left" w:pos="-142"/>
        </w:tabs>
        <w:spacing w:line="360" w:lineRule="auto"/>
        <w:jc w:val="both"/>
        <w:rPr>
          <w:rStyle w:val="Strong"/>
        </w:rPr>
      </w:pPr>
    </w:p>
    <w:p w14:paraId="34032D79" w14:textId="77777777" w:rsidR="006B3E45" w:rsidRDefault="006B3E45" w:rsidP="009854CF">
      <w:pPr>
        <w:tabs>
          <w:tab w:val="left" w:pos="-142"/>
        </w:tabs>
        <w:spacing w:line="360" w:lineRule="auto"/>
        <w:jc w:val="both"/>
        <w:rPr>
          <w:rStyle w:val="Strong"/>
        </w:rPr>
      </w:pPr>
    </w:p>
    <w:p w14:paraId="4EE798FB" w14:textId="77777777" w:rsidR="006B3E45" w:rsidRDefault="006B3E45" w:rsidP="009854CF">
      <w:pPr>
        <w:tabs>
          <w:tab w:val="left" w:pos="-142"/>
        </w:tabs>
        <w:spacing w:line="360" w:lineRule="auto"/>
        <w:jc w:val="both"/>
        <w:rPr>
          <w:rStyle w:val="Strong"/>
        </w:rPr>
      </w:pPr>
    </w:p>
    <w:p w14:paraId="52B3787D" w14:textId="77777777" w:rsidR="006B3E45" w:rsidRDefault="006B3E45" w:rsidP="009854CF">
      <w:pPr>
        <w:tabs>
          <w:tab w:val="left" w:pos="-142"/>
        </w:tabs>
        <w:spacing w:line="360" w:lineRule="auto"/>
        <w:jc w:val="both"/>
        <w:rPr>
          <w:rStyle w:val="Strong"/>
        </w:rPr>
      </w:pPr>
    </w:p>
    <w:p w14:paraId="1AA7D383" w14:textId="77777777" w:rsidR="006B3E45" w:rsidRDefault="006B3E45" w:rsidP="009854CF">
      <w:pPr>
        <w:tabs>
          <w:tab w:val="left" w:pos="-142"/>
        </w:tabs>
        <w:spacing w:line="360" w:lineRule="auto"/>
        <w:jc w:val="both"/>
        <w:rPr>
          <w:rStyle w:val="Strong"/>
        </w:rPr>
      </w:pPr>
    </w:p>
    <w:p w14:paraId="07678247" w14:textId="77777777" w:rsidR="006B3E45" w:rsidRDefault="006B3E45" w:rsidP="009854CF">
      <w:pPr>
        <w:tabs>
          <w:tab w:val="left" w:pos="-142"/>
        </w:tabs>
        <w:spacing w:line="360" w:lineRule="auto"/>
        <w:jc w:val="both"/>
        <w:rPr>
          <w:rStyle w:val="Strong"/>
        </w:rPr>
      </w:pPr>
    </w:p>
    <w:p w14:paraId="23674DFB" w14:textId="77777777" w:rsidR="006B3E45" w:rsidRDefault="006B3E45" w:rsidP="009854CF">
      <w:pPr>
        <w:tabs>
          <w:tab w:val="left" w:pos="-142"/>
        </w:tabs>
        <w:spacing w:line="360" w:lineRule="auto"/>
        <w:jc w:val="both"/>
        <w:rPr>
          <w:rStyle w:val="Strong"/>
        </w:rPr>
      </w:pPr>
    </w:p>
    <w:p w14:paraId="7A60C61C" w14:textId="77777777" w:rsidR="006B3E45" w:rsidRDefault="006B3E45" w:rsidP="009854CF">
      <w:pPr>
        <w:tabs>
          <w:tab w:val="left" w:pos="-142"/>
        </w:tabs>
        <w:spacing w:line="360" w:lineRule="auto"/>
        <w:jc w:val="both"/>
        <w:rPr>
          <w:rStyle w:val="Strong"/>
        </w:rPr>
      </w:pPr>
    </w:p>
    <w:p w14:paraId="40A7CC58" w14:textId="77777777" w:rsidR="006B3E45" w:rsidRDefault="006B3E45" w:rsidP="009854CF">
      <w:pPr>
        <w:tabs>
          <w:tab w:val="left" w:pos="-142"/>
        </w:tabs>
        <w:spacing w:line="360" w:lineRule="auto"/>
        <w:jc w:val="both"/>
        <w:rPr>
          <w:rStyle w:val="Strong"/>
        </w:rPr>
      </w:pPr>
    </w:p>
    <w:p w14:paraId="2C073437" w14:textId="77777777" w:rsidR="006B3E45" w:rsidRDefault="006B3E45" w:rsidP="009854CF">
      <w:pPr>
        <w:tabs>
          <w:tab w:val="left" w:pos="-142"/>
        </w:tabs>
        <w:spacing w:line="360" w:lineRule="auto"/>
        <w:jc w:val="both"/>
        <w:rPr>
          <w:rStyle w:val="Strong"/>
        </w:rPr>
      </w:pPr>
    </w:p>
    <w:p w14:paraId="40575DDA" w14:textId="77777777" w:rsidR="006B3E45" w:rsidRDefault="006B3E45" w:rsidP="009854CF">
      <w:pPr>
        <w:tabs>
          <w:tab w:val="left" w:pos="-142"/>
        </w:tabs>
        <w:spacing w:line="360" w:lineRule="auto"/>
        <w:jc w:val="both"/>
        <w:rPr>
          <w:rStyle w:val="Strong"/>
        </w:rPr>
      </w:pPr>
    </w:p>
    <w:p w14:paraId="21071E6E" w14:textId="77777777" w:rsidR="006B3E45" w:rsidRDefault="006B3E45" w:rsidP="009854CF">
      <w:pPr>
        <w:tabs>
          <w:tab w:val="left" w:pos="-142"/>
        </w:tabs>
        <w:spacing w:line="360" w:lineRule="auto"/>
        <w:jc w:val="both"/>
        <w:rPr>
          <w:rStyle w:val="Strong"/>
        </w:rPr>
      </w:pPr>
    </w:p>
    <w:p w14:paraId="5E315B8B" w14:textId="77777777" w:rsidR="006B3E45" w:rsidRDefault="006B3E45" w:rsidP="009854CF">
      <w:pPr>
        <w:tabs>
          <w:tab w:val="left" w:pos="-142"/>
        </w:tabs>
        <w:spacing w:line="360" w:lineRule="auto"/>
        <w:jc w:val="both"/>
        <w:rPr>
          <w:rStyle w:val="Strong"/>
        </w:rPr>
      </w:pPr>
    </w:p>
    <w:p w14:paraId="435538AB" w14:textId="77777777" w:rsidR="006B3E45" w:rsidRDefault="006B3E45" w:rsidP="009854CF">
      <w:pPr>
        <w:tabs>
          <w:tab w:val="left" w:pos="-142"/>
        </w:tabs>
        <w:spacing w:line="360" w:lineRule="auto"/>
        <w:jc w:val="both"/>
        <w:rPr>
          <w:rStyle w:val="Strong"/>
        </w:rPr>
      </w:pPr>
    </w:p>
    <w:p w14:paraId="3EAD58AD" w14:textId="77777777" w:rsidR="006B3E45" w:rsidRDefault="006B3E45" w:rsidP="009854CF">
      <w:pPr>
        <w:tabs>
          <w:tab w:val="left" w:pos="-142"/>
        </w:tabs>
        <w:spacing w:line="360" w:lineRule="auto"/>
        <w:jc w:val="both"/>
        <w:rPr>
          <w:rStyle w:val="Strong"/>
        </w:rPr>
      </w:pPr>
    </w:p>
    <w:p w14:paraId="12D2AAAE" w14:textId="77777777" w:rsidR="006B3E45" w:rsidRDefault="006B3E45" w:rsidP="009854CF">
      <w:pPr>
        <w:tabs>
          <w:tab w:val="left" w:pos="-142"/>
        </w:tabs>
        <w:spacing w:line="360" w:lineRule="auto"/>
        <w:jc w:val="both"/>
        <w:rPr>
          <w:rStyle w:val="Strong"/>
        </w:rPr>
      </w:pPr>
    </w:p>
    <w:p w14:paraId="2AD2AE28" w14:textId="77777777" w:rsidR="006B3E45" w:rsidRDefault="006B3E45" w:rsidP="009854CF">
      <w:pPr>
        <w:tabs>
          <w:tab w:val="left" w:pos="-142"/>
        </w:tabs>
        <w:spacing w:line="360" w:lineRule="auto"/>
        <w:jc w:val="both"/>
        <w:rPr>
          <w:rStyle w:val="Strong"/>
        </w:rPr>
      </w:pPr>
    </w:p>
    <w:p w14:paraId="300416C0" w14:textId="6D64662F" w:rsidR="009854CF" w:rsidRPr="007B5082" w:rsidRDefault="00135B92" w:rsidP="008721C0">
      <w:pPr>
        <w:pStyle w:val="ListParagraph"/>
        <w:numPr>
          <w:ilvl w:val="0"/>
          <w:numId w:val="26"/>
        </w:numPr>
        <w:tabs>
          <w:tab w:val="left" w:pos="-142"/>
        </w:tabs>
        <w:spacing w:line="360" w:lineRule="auto"/>
        <w:jc w:val="both"/>
        <w:rPr>
          <w:rStyle w:val="Strong"/>
        </w:rPr>
      </w:pPr>
      <w:r w:rsidRPr="007B5082">
        <w:rPr>
          <w:rStyle w:val="Strong"/>
        </w:rPr>
        <w:lastRenderedPageBreak/>
        <w:t>INTRODUCTION</w:t>
      </w:r>
    </w:p>
    <w:p w14:paraId="3D84A586" w14:textId="123306D2" w:rsidR="009854CF" w:rsidRPr="007B5082" w:rsidRDefault="00821D3E" w:rsidP="00821D3E">
      <w:pPr>
        <w:tabs>
          <w:tab w:val="left" w:pos="-142"/>
        </w:tabs>
        <w:spacing w:line="360" w:lineRule="auto"/>
        <w:jc w:val="both"/>
        <w:rPr>
          <w:rStyle w:val="Emphasis"/>
        </w:rPr>
      </w:pPr>
      <w:bookmarkStart w:id="1" w:name="overarchingaim"/>
      <w:bookmarkEnd w:id="0"/>
      <w:r>
        <w:rPr>
          <w:rStyle w:val="Emphasis"/>
        </w:rPr>
        <w:t>1.1</w:t>
      </w:r>
      <w:r w:rsidR="009854CF" w:rsidRPr="007B5082">
        <w:rPr>
          <w:rStyle w:val="Emphasis"/>
        </w:rPr>
        <w:t xml:space="preserve"> </w:t>
      </w:r>
      <w:r w:rsidR="00854CE0">
        <w:rPr>
          <w:rStyle w:val="Emphasis"/>
        </w:rPr>
        <w:tab/>
      </w:r>
      <w:r w:rsidR="009854CF" w:rsidRPr="007B5082">
        <w:rPr>
          <w:rStyle w:val="Emphasis"/>
        </w:rPr>
        <w:t>Overarching Aim</w:t>
      </w:r>
    </w:p>
    <w:bookmarkEnd w:id="1"/>
    <w:p w14:paraId="24FCFA29" w14:textId="4A996920"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VISION</w:t>
      </w:r>
    </w:p>
    <w:p w14:paraId="1815CAAB" w14:textId="7A62CB5C" w:rsidR="009854CF" w:rsidRPr="009854CF" w:rsidRDefault="00854CE0" w:rsidP="00854CE0">
      <w:pPr>
        <w:tabs>
          <w:tab w:val="left" w:pos="-142"/>
        </w:tabs>
        <w:spacing w:line="360" w:lineRule="auto"/>
        <w:ind w:left="720"/>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Children flourish because we put their safety, wellbeing, rights and enjoyment at the heart of every level of Scottish football</w:t>
      </w:r>
    </w:p>
    <w:p w14:paraId="170CB872" w14:textId="77777777" w:rsidR="009854CF" w:rsidRPr="009854CF" w:rsidRDefault="009854CF" w:rsidP="009854CF">
      <w:pPr>
        <w:tabs>
          <w:tab w:val="left" w:pos="-142"/>
        </w:tabs>
        <w:spacing w:line="360" w:lineRule="auto"/>
        <w:jc w:val="both"/>
        <w:rPr>
          <w:rFonts w:ascii="Arial" w:hAnsi="Arial" w:cs="Arial"/>
          <w:sz w:val="21"/>
          <w:szCs w:val="21"/>
        </w:rPr>
      </w:pPr>
    </w:p>
    <w:p w14:paraId="5E0CBB57" w14:textId="3B20875A"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MISSION</w:t>
      </w:r>
    </w:p>
    <w:p w14:paraId="31624831" w14:textId="69F55625" w:rsidR="009854CF" w:rsidRDefault="00854CE0" w:rsidP="009854CF">
      <w:pPr>
        <w:tabs>
          <w:tab w:val="left" w:pos="-142"/>
        </w:tabs>
        <w:spacing w:line="360" w:lineRule="auto"/>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To make football a safe and fun environment where children’s rights are championed by everyone</w:t>
      </w:r>
    </w:p>
    <w:p w14:paraId="776DCABE" w14:textId="77777777" w:rsidR="00821D3E" w:rsidRDefault="00821D3E" w:rsidP="00821D3E">
      <w:pPr>
        <w:tabs>
          <w:tab w:val="left" w:pos="-142"/>
        </w:tabs>
        <w:spacing w:line="360" w:lineRule="auto"/>
        <w:jc w:val="both"/>
        <w:rPr>
          <w:rFonts w:ascii="Arial" w:hAnsi="Arial" w:cs="Arial"/>
          <w:sz w:val="21"/>
          <w:szCs w:val="21"/>
        </w:rPr>
      </w:pPr>
      <w:bookmarkStart w:id="2" w:name="definitions"/>
    </w:p>
    <w:p w14:paraId="4B36220D" w14:textId="03F6AA1A" w:rsidR="00974380" w:rsidRPr="007B5082" w:rsidRDefault="00821D3E" w:rsidP="00821D3E">
      <w:pPr>
        <w:tabs>
          <w:tab w:val="left" w:pos="-142"/>
        </w:tabs>
        <w:spacing w:line="360" w:lineRule="auto"/>
        <w:jc w:val="both"/>
        <w:rPr>
          <w:rStyle w:val="Emphasis"/>
        </w:rPr>
      </w:pPr>
      <w:r>
        <w:rPr>
          <w:rFonts w:ascii="Arial" w:hAnsi="Arial" w:cs="Arial"/>
          <w:sz w:val="21"/>
          <w:szCs w:val="21"/>
        </w:rPr>
        <w:t>1.2</w:t>
      </w:r>
      <w:r w:rsidR="009854CF" w:rsidRPr="007B5082">
        <w:rPr>
          <w:rStyle w:val="Emphasis"/>
        </w:rPr>
        <w:t xml:space="preserve"> </w:t>
      </w:r>
      <w:r w:rsidR="00854CE0">
        <w:rPr>
          <w:rStyle w:val="Emphasis"/>
        </w:rPr>
        <w:tab/>
      </w:r>
      <w:r w:rsidR="009854CF" w:rsidRPr="007B5082">
        <w:rPr>
          <w:rStyle w:val="Emphasis"/>
        </w:rPr>
        <w:t>Definitions</w:t>
      </w:r>
    </w:p>
    <w:bookmarkEnd w:id="2"/>
    <w:p w14:paraId="3A3CFFF8" w14:textId="3A072E75" w:rsidR="009854CF" w:rsidRPr="000C5222" w:rsidRDefault="00854CE0" w:rsidP="009854CF">
      <w:pPr>
        <w:tabs>
          <w:tab w:val="left" w:pos="-142"/>
        </w:tabs>
        <w:spacing w:line="360" w:lineRule="auto"/>
        <w:jc w:val="both"/>
        <w:rPr>
          <w:rFonts w:ascii="Arial" w:hAnsi="Arial" w:cs="Arial"/>
          <w:i/>
          <w:iCs/>
          <w:sz w:val="21"/>
          <w:szCs w:val="21"/>
        </w:rPr>
      </w:pPr>
      <w:r>
        <w:rPr>
          <w:rFonts w:ascii="Arial" w:hAnsi="Arial" w:cs="Arial"/>
          <w:i/>
          <w:iCs/>
          <w:sz w:val="21"/>
          <w:szCs w:val="21"/>
        </w:rPr>
        <w:tab/>
      </w:r>
      <w:r w:rsidR="009854CF" w:rsidRPr="000C5222">
        <w:rPr>
          <w:rFonts w:ascii="Arial" w:hAnsi="Arial" w:cs="Arial"/>
          <w:i/>
          <w:iCs/>
          <w:sz w:val="21"/>
          <w:szCs w:val="21"/>
        </w:rPr>
        <w:t xml:space="preserve">Definition of the </w:t>
      </w:r>
      <w:r w:rsidR="00693C9E">
        <w:rPr>
          <w:rFonts w:ascii="Arial" w:hAnsi="Arial" w:cs="Arial"/>
          <w:i/>
          <w:iCs/>
          <w:sz w:val="21"/>
          <w:szCs w:val="21"/>
        </w:rPr>
        <w:t xml:space="preserve">Club’s </w:t>
      </w:r>
      <w:r w:rsidR="009854CF" w:rsidRPr="000C5222">
        <w:rPr>
          <w:rFonts w:ascii="Arial" w:hAnsi="Arial" w:cs="Arial"/>
          <w:i/>
          <w:iCs/>
          <w:sz w:val="21"/>
          <w:szCs w:val="21"/>
        </w:rPr>
        <w:t>Child Wellbeing and Protection Policy</w:t>
      </w:r>
      <w:r w:rsidR="00BF6A1E">
        <w:rPr>
          <w:rFonts w:ascii="Arial" w:hAnsi="Arial" w:cs="Arial"/>
          <w:i/>
          <w:iCs/>
          <w:sz w:val="21"/>
          <w:szCs w:val="21"/>
        </w:rPr>
        <w:t xml:space="preserve"> includes:</w:t>
      </w:r>
    </w:p>
    <w:p w14:paraId="513495EC" w14:textId="77777777" w:rsidR="009854CF" w:rsidRPr="009854CF" w:rsidRDefault="009854CF" w:rsidP="009854CF">
      <w:pPr>
        <w:tabs>
          <w:tab w:val="left" w:pos="-142"/>
        </w:tabs>
        <w:spacing w:line="360" w:lineRule="auto"/>
        <w:jc w:val="both"/>
        <w:rPr>
          <w:rFonts w:ascii="Arial" w:hAnsi="Arial" w:cs="Arial"/>
          <w:sz w:val="21"/>
          <w:szCs w:val="21"/>
        </w:rPr>
      </w:pPr>
    </w:p>
    <w:p w14:paraId="664B2C58" w14:textId="06B2B10B"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Introduction — Overarching Aim, Definitions, Children’s Wellbeing in Scotland, Risks to Children’s Wellbeing in Scottish Football, Everyone’s Responsibility and Review</w:t>
      </w:r>
    </w:p>
    <w:p w14:paraId="6CF1183D" w14:textId="29CCB93D"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Policy Statement</w:t>
      </w:r>
    </w:p>
    <w:p w14:paraId="783BC80E" w14:textId="157B1DD9"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Set the Standards — Behaviours, Expectations and Requirements</w:t>
      </w:r>
    </w:p>
    <w:p w14:paraId="2876B082" w14:textId="78F87184"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Procedures — Appointment and Selection, Responding to Concerns and Case Review</w:t>
      </w:r>
    </w:p>
    <w:p w14:paraId="1E145318" w14:textId="77777777" w:rsid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u w:val="single"/>
        </w:rPr>
        <w:t>All</w:t>
      </w:r>
      <w:r w:rsidRPr="009854CF">
        <w:rPr>
          <w:rFonts w:ascii="Arial" w:hAnsi="Arial" w:cs="Arial"/>
          <w:sz w:val="21"/>
          <w:szCs w:val="21"/>
        </w:rPr>
        <w:t xml:space="preserve"> associated Practice Notes </w:t>
      </w:r>
    </w:p>
    <w:p w14:paraId="0A1B7524" w14:textId="77777777" w:rsidR="009854CF" w:rsidRDefault="009854CF" w:rsidP="009854CF">
      <w:pPr>
        <w:tabs>
          <w:tab w:val="left" w:pos="-142"/>
        </w:tabs>
        <w:spacing w:line="360" w:lineRule="auto"/>
        <w:jc w:val="both"/>
        <w:rPr>
          <w:rFonts w:ascii="Arial" w:hAnsi="Arial" w:cs="Arial"/>
          <w:sz w:val="21"/>
          <w:szCs w:val="21"/>
        </w:rPr>
      </w:pPr>
    </w:p>
    <w:p w14:paraId="5F94381B" w14:textId="1895B326" w:rsidR="009854CF" w:rsidRDefault="009854CF" w:rsidP="009854CF">
      <w:pPr>
        <w:tabs>
          <w:tab w:val="left" w:pos="-142"/>
        </w:tabs>
        <w:spacing w:line="360" w:lineRule="auto"/>
        <w:jc w:val="both"/>
        <w:rPr>
          <w:rFonts w:ascii="Arial" w:hAnsi="Arial" w:cs="Arial"/>
          <w:sz w:val="21"/>
          <w:szCs w:val="21"/>
        </w:rPr>
      </w:pPr>
      <w:r w:rsidRPr="009854CF">
        <w:rPr>
          <w:rFonts w:ascii="Arial" w:hAnsi="Arial" w:cs="Arial"/>
          <w:sz w:val="21"/>
          <w:szCs w:val="21"/>
        </w:rPr>
        <w:t>Herein all the documents listed above will be referred to as the ‘Child Wellbeing and Protection Policy’ or ‘this policy’.</w:t>
      </w:r>
    </w:p>
    <w:p w14:paraId="6FEA1582" w14:textId="77777777" w:rsidR="007226BF" w:rsidRDefault="007226BF" w:rsidP="009854CF">
      <w:pPr>
        <w:tabs>
          <w:tab w:val="left" w:pos="-142"/>
        </w:tabs>
        <w:spacing w:line="360" w:lineRule="auto"/>
        <w:jc w:val="both"/>
        <w:rPr>
          <w:rFonts w:ascii="Arial" w:hAnsi="Arial" w:cs="Arial"/>
          <w:sz w:val="21"/>
          <w:szCs w:val="21"/>
        </w:rPr>
      </w:pPr>
    </w:p>
    <w:p w14:paraId="23E4B4CC" w14:textId="18028707" w:rsidR="007226BF" w:rsidRPr="007226BF" w:rsidRDefault="007226BF" w:rsidP="009854CF">
      <w:pPr>
        <w:tabs>
          <w:tab w:val="left" w:pos="-142"/>
        </w:tabs>
        <w:spacing w:line="360" w:lineRule="auto"/>
        <w:jc w:val="both"/>
        <w:rPr>
          <w:rFonts w:ascii="Arial" w:hAnsi="Arial" w:cs="Arial"/>
          <w:i/>
          <w:iCs/>
          <w:sz w:val="21"/>
          <w:szCs w:val="21"/>
        </w:rPr>
      </w:pPr>
      <w:r w:rsidRPr="007226BF">
        <w:rPr>
          <w:rFonts w:ascii="Arial" w:hAnsi="Arial" w:cs="Arial"/>
          <w:i/>
          <w:iCs/>
          <w:sz w:val="21"/>
          <w:szCs w:val="21"/>
        </w:rPr>
        <w:t>Definition of Child</w:t>
      </w:r>
    </w:p>
    <w:p w14:paraId="4BFBE246" w14:textId="6304CD13"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Article 1 of the United Nations Convention on the Rights of the Child states that everyone under 18 has the rights set out in the Convention. Within the Children and Young People (Scotland) Act 2014, a child is defined as anyone who has not reached</w:t>
      </w:r>
      <w:r>
        <w:rPr>
          <w:rFonts w:ascii="Arial" w:hAnsi="Arial" w:cs="Arial"/>
          <w:sz w:val="21"/>
          <w:szCs w:val="21"/>
        </w:rPr>
        <w:t xml:space="preserve"> </w:t>
      </w:r>
      <w:r w:rsidRPr="007226BF">
        <w:rPr>
          <w:rFonts w:ascii="Arial" w:hAnsi="Arial" w:cs="Arial"/>
          <w:sz w:val="21"/>
          <w:szCs w:val="21"/>
        </w:rPr>
        <w:t>the age of 18.</w:t>
      </w:r>
      <w:r w:rsidRPr="007226BF">
        <w:rPr>
          <w:rFonts w:ascii="Arial" w:hAnsi="Arial" w:cs="Arial"/>
          <w:sz w:val="21"/>
          <w:szCs w:val="21"/>
          <w:vertAlign w:val="superscript"/>
        </w:rPr>
        <w:t>1</w:t>
      </w:r>
    </w:p>
    <w:p w14:paraId="192484FA" w14:textId="77777777" w:rsidR="007226BF" w:rsidRPr="007226BF" w:rsidRDefault="007226BF" w:rsidP="007226BF">
      <w:pPr>
        <w:tabs>
          <w:tab w:val="left" w:pos="-142"/>
        </w:tabs>
        <w:spacing w:line="360" w:lineRule="auto"/>
        <w:jc w:val="both"/>
        <w:rPr>
          <w:rFonts w:ascii="Arial" w:hAnsi="Arial" w:cs="Arial"/>
          <w:sz w:val="21"/>
          <w:szCs w:val="21"/>
        </w:rPr>
      </w:pPr>
    </w:p>
    <w:p w14:paraId="290E33BA" w14:textId="77777777" w:rsidR="007226BF" w:rsidRPr="007226BF" w:rsidRDefault="007226BF" w:rsidP="007226BF">
      <w:pPr>
        <w:tabs>
          <w:tab w:val="left" w:pos="-142"/>
        </w:tabs>
        <w:spacing w:line="360" w:lineRule="auto"/>
        <w:jc w:val="both"/>
        <w:rPr>
          <w:rFonts w:ascii="Arial" w:hAnsi="Arial" w:cs="Arial"/>
          <w:sz w:val="21"/>
          <w:szCs w:val="21"/>
        </w:rPr>
      </w:pPr>
      <w:proofErr w:type="gramStart"/>
      <w:r w:rsidRPr="007226BF">
        <w:rPr>
          <w:rFonts w:ascii="Arial" w:hAnsi="Arial" w:cs="Arial"/>
          <w:sz w:val="21"/>
          <w:szCs w:val="21"/>
        </w:rPr>
        <w:t>For the purpose of</w:t>
      </w:r>
      <w:proofErr w:type="gramEnd"/>
      <w:r w:rsidRPr="007226BF">
        <w:rPr>
          <w:rFonts w:ascii="Arial" w:hAnsi="Arial" w:cs="Arial"/>
          <w:sz w:val="21"/>
          <w:szCs w:val="21"/>
        </w:rPr>
        <w:t xml:space="preserve"> this policy “children”, “child”, “young person” and “young people” refer to any persons under the age of 18.</w:t>
      </w:r>
    </w:p>
    <w:p w14:paraId="7E0C1086" w14:textId="77777777" w:rsidR="007226BF" w:rsidRPr="007226BF" w:rsidRDefault="007226BF" w:rsidP="007226BF">
      <w:pPr>
        <w:tabs>
          <w:tab w:val="left" w:pos="-142"/>
        </w:tabs>
        <w:spacing w:line="360" w:lineRule="auto"/>
        <w:jc w:val="both"/>
        <w:rPr>
          <w:rFonts w:ascii="Arial" w:hAnsi="Arial" w:cs="Arial"/>
          <w:sz w:val="21"/>
          <w:szCs w:val="21"/>
        </w:rPr>
      </w:pPr>
    </w:p>
    <w:p w14:paraId="6B1C2603" w14:textId="171F795C"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The Child Wellbeing and Protection Policy applies to all children and young people regardless of age, gender, sexual orientation, disability, race, religion, nationality, socio-economic status or family circumstance.</w:t>
      </w:r>
    </w:p>
    <w:p w14:paraId="490DD68B" w14:textId="77777777" w:rsidR="00B021F0" w:rsidRDefault="00B021F0" w:rsidP="007226BF">
      <w:pPr>
        <w:tabs>
          <w:tab w:val="left" w:pos="-142"/>
        </w:tabs>
        <w:spacing w:line="360" w:lineRule="auto"/>
        <w:jc w:val="both"/>
        <w:rPr>
          <w:rFonts w:ascii="Arial" w:hAnsi="Arial" w:cs="Arial"/>
          <w:sz w:val="21"/>
          <w:szCs w:val="21"/>
        </w:rPr>
      </w:pPr>
    </w:p>
    <w:p w14:paraId="0752759A" w14:textId="77777777" w:rsidR="003352C7" w:rsidRDefault="003352C7" w:rsidP="007226BF">
      <w:pPr>
        <w:tabs>
          <w:tab w:val="left" w:pos="-142"/>
        </w:tabs>
        <w:spacing w:line="360" w:lineRule="auto"/>
        <w:jc w:val="both"/>
        <w:rPr>
          <w:rFonts w:ascii="Arial" w:hAnsi="Arial" w:cs="Arial"/>
          <w:sz w:val="21"/>
          <w:szCs w:val="21"/>
        </w:rPr>
      </w:pPr>
    </w:p>
    <w:p w14:paraId="335796CD" w14:textId="77777777" w:rsidR="003352C7" w:rsidRDefault="003352C7" w:rsidP="007226BF">
      <w:pPr>
        <w:tabs>
          <w:tab w:val="left" w:pos="-142"/>
        </w:tabs>
        <w:spacing w:line="360" w:lineRule="auto"/>
        <w:jc w:val="both"/>
        <w:rPr>
          <w:rFonts w:ascii="Arial" w:hAnsi="Arial" w:cs="Arial"/>
          <w:sz w:val="21"/>
          <w:szCs w:val="21"/>
        </w:rPr>
      </w:pPr>
    </w:p>
    <w:p w14:paraId="54D0ED99" w14:textId="77777777" w:rsidR="003352C7" w:rsidRDefault="003352C7" w:rsidP="007226BF">
      <w:pPr>
        <w:tabs>
          <w:tab w:val="left" w:pos="-142"/>
        </w:tabs>
        <w:spacing w:line="360" w:lineRule="auto"/>
        <w:jc w:val="both"/>
        <w:rPr>
          <w:rFonts w:ascii="Arial" w:hAnsi="Arial" w:cs="Arial"/>
          <w:sz w:val="21"/>
          <w:szCs w:val="21"/>
        </w:rPr>
      </w:pPr>
    </w:p>
    <w:p w14:paraId="7197F62B" w14:textId="77777777" w:rsidR="003352C7" w:rsidRDefault="003352C7" w:rsidP="007226BF">
      <w:pPr>
        <w:tabs>
          <w:tab w:val="left" w:pos="-142"/>
        </w:tabs>
        <w:spacing w:line="360" w:lineRule="auto"/>
        <w:jc w:val="both"/>
        <w:rPr>
          <w:rFonts w:ascii="Arial" w:hAnsi="Arial" w:cs="Arial"/>
          <w:sz w:val="21"/>
          <w:szCs w:val="21"/>
        </w:rPr>
      </w:pPr>
    </w:p>
    <w:p w14:paraId="2005592A" w14:textId="23DC0985" w:rsidR="00C90BD2" w:rsidRDefault="00B021F0" w:rsidP="003352C7">
      <w:pPr>
        <w:tabs>
          <w:tab w:val="left" w:pos="-142"/>
        </w:tabs>
        <w:spacing w:line="360" w:lineRule="auto"/>
        <w:jc w:val="both"/>
        <w:rPr>
          <w:rFonts w:ascii="Arial" w:hAnsi="Arial" w:cs="Arial"/>
          <w:i/>
          <w:iCs/>
          <w:sz w:val="21"/>
          <w:szCs w:val="21"/>
        </w:rPr>
      </w:pPr>
      <w:r w:rsidRPr="00B021F0">
        <w:rPr>
          <w:rFonts w:ascii="Arial" w:hAnsi="Arial" w:cs="Arial"/>
          <w:sz w:val="16"/>
          <w:szCs w:val="16"/>
          <w:vertAlign w:val="superscript"/>
        </w:rPr>
        <w:t xml:space="preserve">1 </w:t>
      </w:r>
      <w:r w:rsidRPr="00B021F0">
        <w:rPr>
          <w:rFonts w:ascii="Arial" w:hAnsi="Arial" w:cs="Arial"/>
          <w:sz w:val="16"/>
          <w:szCs w:val="16"/>
        </w:rPr>
        <w:t>Children and Young People (Scotland) Act 2014 section 97(1)</w:t>
      </w:r>
      <w:r w:rsidR="00C90BD2">
        <w:rPr>
          <w:rFonts w:ascii="Arial" w:hAnsi="Arial" w:cs="Arial"/>
          <w:i/>
          <w:iCs/>
          <w:sz w:val="21"/>
          <w:szCs w:val="21"/>
        </w:rPr>
        <w:br w:type="page"/>
      </w:r>
    </w:p>
    <w:p w14:paraId="546E08C3" w14:textId="242AFBA9" w:rsidR="007226BF" w:rsidRDefault="007226BF" w:rsidP="007226BF">
      <w:pPr>
        <w:tabs>
          <w:tab w:val="left" w:pos="-142"/>
        </w:tabs>
        <w:spacing w:line="360" w:lineRule="auto"/>
        <w:jc w:val="both"/>
        <w:rPr>
          <w:rFonts w:ascii="Arial" w:hAnsi="Arial" w:cs="Arial"/>
          <w:i/>
          <w:iCs/>
          <w:sz w:val="21"/>
          <w:szCs w:val="21"/>
        </w:rPr>
      </w:pPr>
      <w:r w:rsidRPr="007226BF">
        <w:rPr>
          <w:rFonts w:ascii="Arial" w:hAnsi="Arial" w:cs="Arial"/>
          <w:i/>
          <w:iCs/>
          <w:sz w:val="21"/>
          <w:szCs w:val="21"/>
        </w:rPr>
        <w:lastRenderedPageBreak/>
        <w:t>Definition of Adult</w:t>
      </w:r>
    </w:p>
    <w:p w14:paraId="081D3613" w14:textId="41CC4187" w:rsidR="007226BF" w:rsidRDefault="007226BF" w:rsidP="007226BF">
      <w:pPr>
        <w:tabs>
          <w:tab w:val="left" w:pos="-142"/>
        </w:tabs>
        <w:spacing w:line="360" w:lineRule="auto"/>
        <w:jc w:val="both"/>
        <w:rPr>
          <w:rFonts w:ascii="Arial" w:hAnsi="Arial" w:cs="Arial"/>
          <w:sz w:val="21"/>
          <w:szCs w:val="21"/>
        </w:rPr>
      </w:pPr>
      <w:proofErr w:type="gramStart"/>
      <w:r w:rsidRPr="007226BF">
        <w:rPr>
          <w:rFonts w:ascii="Arial" w:hAnsi="Arial" w:cs="Arial"/>
          <w:sz w:val="21"/>
          <w:szCs w:val="21"/>
        </w:rPr>
        <w:t>For the purpose of</w:t>
      </w:r>
      <w:proofErr w:type="gramEnd"/>
      <w:r w:rsidRPr="007226BF">
        <w:rPr>
          <w:rFonts w:ascii="Arial" w:hAnsi="Arial" w:cs="Arial"/>
          <w:sz w:val="21"/>
          <w:szCs w:val="21"/>
        </w:rPr>
        <w:t xml:space="preserve"> this policy an “adult” is any individual aged 18 and over or any individual under the age of 18 years old but who is in a ‘position of trust’. For further information on positions of trust see </w:t>
      </w:r>
      <w:r w:rsidRPr="007226BF">
        <w:rPr>
          <w:rFonts w:ascii="Arial" w:hAnsi="Arial" w:cs="Arial"/>
          <w:sz w:val="21"/>
          <w:szCs w:val="21"/>
          <w:u w:val="single"/>
        </w:rPr>
        <w:t>Practice Note – Relationships</w:t>
      </w:r>
      <w:r w:rsidRPr="007226BF">
        <w:rPr>
          <w:rFonts w:ascii="Arial" w:hAnsi="Arial" w:cs="Arial"/>
          <w:sz w:val="21"/>
          <w:szCs w:val="21"/>
        </w:rPr>
        <w:t>.</w:t>
      </w:r>
    </w:p>
    <w:p w14:paraId="545033B8" w14:textId="77777777" w:rsidR="007226BF" w:rsidRDefault="007226BF" w:rsidP="007226BF">
      <w:pPr>
        <w:tabs>
          <w:tab w:val="left" w:pos="-142"/>
        </w:tabs>
        <w:spacing w:line="360" w:lineRule="auto"/>
        <w:jc w:val="both"/>
        <w:rPr>
          <w:rFonts w:ascii="Arial" w:hAnsi="Arial" w:cs="Arial"/>
          <w:sz w:val="21"/>
          <w:szCs w:val="21"/>
        </w:rPr>
      </w:pPr>
    </w:p>
    <w:p w14:paraId="24974CD2" w14:textId="41331066" w:rsidR="00156C65" w:rsidRPr="00156C65" w:rsidRDefault="00156C65" w:rsidP="007226BF">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Abuse</w:t>
      </w:r>
    </w:p>
    <w:p w14:paraId="350FA8BD" w14:textId="77777777" w:rsidR="00156C65" w:rsidRP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abuse is the act or omission that harms a child or young person.</w:t>
      </w:r>
    </w:p>
    <w:p w14:paraId="34C938C5" w14:textId="77777777" w:rsidR="00156C65" w:rsidRPr="00156C65" w:rsidRDefault="00156C65" w:rsidP="00156C65">
      <w:pPr>
        <w:tabs>
          <w:tab w:val="left" w:pos="-142"/>
        </w:tabs>
        <w:spacing w:line="360" w:lineRule="auto"/>
        <w:jc w:val="both"/>
        <w:rPr>
          <w:rFonts w:ascii="Arial" w:hAnsi="Arial" w:cs="Arial"/>
          <w:sz w:val="21"/>
          <w:szCs w:val="21"/>
        </w:rPr>
      </w:pPr>
    </w:p>
    <w:p w14:paraId="75246F51" w14:textId="2693BCCD"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 xml:space="preserve">An individual may abuse a child or young person </w:t>
      </w:r>
      <w:proofErr w:type="gramStart"/>
      <w:r w:rsidRPr="00156C65">
        <w:rPr>
          <w:rFonts w:ascii="Arial" w:hAnsi="Arial" w:cs="Arial"/>
          <w:sz w:val="21"/>
          <w:szCs w:val="21"/>
        </w:rPr>
        <w:t>directly, or</w:t>
      </w:r>
      <w:proofErr w:type="gramEnd"/>
      <w:r w:rsidRPr="00156C65">
        <w:rPr>
          <w:rFonts w:ascii="Arial" w:hAnsi="Arial" w:cs="Arial"/>
          <w:sz w:val="21"/>
          <w:szCs w:val="21"/>
        </w:rPr>
        <w:t xml:space="preserve"> may indirectly be responsible for abuse because they fail to prevent another person from harming that child or young person, or their inaction leads to harm or risk of harm. Abuse can be physical, emotional, sexual or by neglect. Abuse can take place in person or online. Although typically thought of as when an adult is mistreating a child or young person, children and young people can also be perpetrators of abuse against other children or young people.</w:t>
      </w:r>
    </w:p>
    <w:p w14:paraId="109D1DA9" w14:textId="77777777" w:rsidR="00156C65" w:rsidRDefault="00156C65" w:rsidP="00156C65">
      <w:pPr>
        <w:tabs>
          <w:tab w:val="left" w:pos="-142"/>
        </w:tabs>
        <w:spacing w:line="360" w:lineRule="auto"/>
        <w:jc w:val="both"/>
        <w:rPr>
          <w:rFonts w:ascii="Arial" w:hAnsi="Arial" w:cs="Arial"/>
          <w:sz w:val="21"/>
          <w:szCs w:val="21"/>
        </w:rPr>
      </w:pPr>
    </w:p>
    <w:p w14:paraId="4BF4752C" w14:textId="7B3F19B3"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Safeguarding</w:t>
      </w:r>
    </w:p>
    <w:p w14:paraId="5F32FB65" w14:textId="55078A34"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Safeguarding is taking action to ensure that all children and young people are safe from harm when involved in football. It means proactively doing everything possible to minimise risk and prevent abuse of children and young people.</w:t>
      </w:r>
    </w:p>
    <w:p w14:paraId="4D603380" w14:textId="77777777" w:rsidR="00156C65" w:rsidRDefault="00156C65" w:rsidP="00156C65">
      <w:pPr>
        <w:tabs>
          <w:tab w:val="left" w:pos="-142"/>
        </w:tabs>
        <w:spacing w:line="360" w:lineRule="auto"/>
        <w:jc w:val="both"/>
        <w:rPr>
          <w:rFonts w:ascii="Arial" w:hAnsi="Arial" w:cs="Arial"/>
          <w:sz w:val="21"/>
          <w:szCs w:val="21"/>
        </w:rPr>
      </w:pPr>
    </w:p>
    <w:p w14:paraId="09D111A5" w14:textId="4C637621"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Protection</w:t>
      </w:r>
    </w:p>
    <w:p w14:paraId="0A7333BB" w14:textId="45E9D555"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protection refers to the actions in response to a specific concern for a child or young person who is at risk or suffering from abuse. Child protection is an essential part of safeguarding if there is a concern that a child or young person is being abused or their safety is compromised.</w:t>
      </w:r>
    </w:p>
    <w:p w14:paraId="2F85F70E" w14:textId="77777777" w:rsidR="00156C65" w:rsidRDefault="00156C65" w:rsidP="00156C65">
      <w:pPr>
        <w:tabs>
          <w:tab w:val="left" w:pos="-142"/>
        </w:tabs>
        <w:spacing w:line="360" w:lineRule="auto"/>
        <w:jc w:val="both"/>
        <w:rPr>
          <w:rFonts w:ascii="Arial" w:hAnsi="Arial" w:cs="Arial"/>
          <w:sz w:val="21"/>
          <w:szCs w:val="21"/>
        </w:rPr>
      </w:pPr>
    </w:p>
    <w:p w14:paraId="437BDCC2" w14:textId="26580B28" w:rsidR="0029471C" w:rsidRPr="007B5082" w:rsidRDefault="0029471C" w:rsidP="0029471C">
      <w:pPr>
        <w:tabs>
          <w:tab w:val="left" w:pos="-142"/>
        </w:tabs>
        <w:spacing w:line="360" w:lineRule="auto"/>
        <w:jc w:val="both"/>
        <w:rPr>
          <w:rStyle w:val="Emphasis"/>
        </w:rPr>
      </w:pPr>
      <w:bookmarkStart w:id="3" w:name="childrenswellbeinginscotland"/>
      <w:r w:rsidRPr="007B5082">
        <w:rPr>
          <w:rStyle w:val="Emphasis"/>
        </w:rPr>
        <w:t>1.3</w:t>
      </w:r>
      <w:r w:rsidR="004827AC">
        <w:rPr>
          <w:rStyle w:val="Emphasis"/>
        </w:rPr>
        <w:t xml:space="preserve"> </w:t>
      </w:r>
      <w:r w:rsidR="00C617CC">
        <w:rPr>
          <w:rStyle w:val="Emphasis"/>
        </w:rPr>
        <w:tab/>
      </w:r>
      <w:r w:rsidRPr="007B5082">
        <w:rPr>
          <w:rStyle w:val="Emphasis"/>
        </w:rPr>
        <w:t xml:space="preserve">Children’s Wellbeing </w:t>
      </w:r>
      <w:r w:rsidR="000942CE" w:rsidRPr="007B5082">
        <w:rPr>
          <w:rStyle w:val="Emphasis"/>
        </w:rPr>
        <w:t>i</w:t>
      </w:r>
      <w:r w:rsidRPr="007B5082">
        <w:rPr>
          <w:rStyle w:val="Emphasis"/>
        </w:rPr>
        <w:t>n Scotland</w:t>
      </w:r>
    </w:p>
    <w:bookmarkEnd w:id="3"/>
    <w:p w14:paraId="3D4F4D5F" w14:textId="77777777" w:rsidR="00C617CC" w:rsidRDefault="00C617CC" w:rsidP="0029471C">
      <w:pPr>
        <w:tabs>
          <w:tab w:val="left" w:pos="-142"/>
        </w:tabs>
        <w:spacing w:line="360" w:lineRule="auto"/>
        <w:jc w:val="both"/>
        <w:rPr>
          <w:rFonts w:ascii="Arial" w:hAnsi="Arial" w:cs="Arial"/>
          <w:i/>
          <w:iCs/>
          <w:sz w:val="21"/>
          <w:szCs w:val="21"/>
        </w:rPr>
      </w:pPr>
    </w:p>
    <w:p w14:paraId="33B6D2B3" w14:textId="1AB0C89D" w:rsidR="009854CF" w:rsidRDefault="00C617CC" w:rsidP="0029471C">
      <w:pPr>
        <w:tabs>
          <w:tab w:val="left" w:pos="-142"/>
        </w:tabs>
        <w:spacing w:line="360" w:lineRule="auto"/>
        <w:jc w:val="both"/>
        <w:rPr>
          <w:rFonts w:ascii="Arial" w:hAnsi="Arial" w:cs="Arial"/>
          <w:i/>
          <w:iCs/>
          <w:sz w:val="21"/>
          <w:szCs w:val="21"/>
        </w:rPr>
      </w:pPr>
      <w:r>
        <w:rPr>
          <w:rFonts w:ascii="Arial" w:hAnsi="Arial" w:cs="Arial"/>
          <w:i/>
          <w:iCs/>
          <w:sz w:val="21"/>
          <w:szCs w:val="21"/>
        </w:rPr>
        <w:tab/>
      </w:r>
      <w:r w:rsidR="0029471C" w:rsidRPr="0029471C">
        <w:rPr>
          <w:rFonts w:ascii="Arial" w:hAnsi="Arial" w:cs="Arial"/>
          <w:i/>
          <w:iCs/>
          <w:sz w:val="21"/>
          <w:szCs w:val="21"/>
        </w:rPr>
        <w:t>Getting It Right for Every Child</w:t>
      </w:r>
    </w:p>
    <w:p w14:paraId="48CB8534" w14:textId="0F55219A" w:rsidR="0029471C" w:rsidRPr="0029471C" w:rsidRDefault="0029471C" w:rsidP="00C617CC">
      <w:pPr>
        <w:spacing w:line="360" w:lineRule="auto"/>
        <w:ind w:left="720"/>
        <w:jc w:val="both"/>
        <w:rPr>
          <w:rFonts w:ascii="Arial" w:hAnsi="Arial" w:cs="Arial"/>
          <w:sz w:val="21"/>
          <w:szCs w:val="21"/>
        </w:rPr>
      </w:pPr>
      <w:r w:rsidRPr="0029471C">
        <w:rPr>
          <w:rFonts w:ascii="Arial" w:hAnsi="Arial" w:cs="Arial"/>
          <w:sz w:val="21"/>
          <w:szCs w:val="21"/>
        </w:rPr>
        <w:t>The Scottish Government’s Getting It Right for Every Child (GIRFEC) is based on children’s rights, and its principles reflect the United Nations Convention on the Rights of the Child (UNCRC). The GIRFEC approach is child focused, based on an understanding of the wellbeing of a child or young person in their current situation, and based on tackling needs early in a collective way. As part of the Children and Young People (Scotland) Act 2014, the concept of wellbeing and the GIRFEC approach is now enshrined in law in Scotland.</w:t>
      </w:r>
    </w:p>
    <w:p w14:paraId="4AC27C64" w14:textId="31017BC2" w:rsidR="0029471C" w:rsidRPr="0029471C" w:rsidRDefault="0029471C" w:rsidP="4AA3487E">
      <w:pPr>
        <w:spacing w:line="360" w:lineRule="auto"/>
        <w:jc w:val="both"/>
        <w:rPr>
          <w:rFonts w:ascii="Arial" w:hAnsi="Arial" w:cs="Arial"/>
          <w:sz w:val="21"/>
          <w:szCs w:val="21"/>
        </w:rPr>
      </w:pPr>
    </w:p>
    <w:p w14:paraId="24EBC4E5" w14:textId="77777777" w:rsidR="0029471C" w:rsidRPr="0029471C" w:rsidRDefault="0029471C" w:rsidP="00430B8C">
      <w:pPr>
        <w:spacing w:line="360" w:lineRule="auto"/>
        <w:ind w:left="720"/>
        <w:jc w:val="both"/>
        <w:rPr>
          <w:rFonts w:ascii="Arial" w:hAnsi="Arial" w:cs="Arial"/>
          <w:sz w:val="21"/>
          <w:szCs w:val="21"/>
        </w:rPr>
      </w:pPr>
      <w:r w:rsidRPr="0029471C">
        <w:rPr>
          <w:rFonts w:ascii="Arial" w:hAnsi="Arial" w:cs="Arial"/>
          <w:sz w:val="21"/>
          <w:szCs w:val="21"/>
        </w:rPr>
        <w:t>The GIRFEC approach supports children and young people so that they can grow up feeling loved, safe and respected, and can realise their full potential. Children and young people should be: Safe, Healthy, Achieving, Nurtured, Active, Respected, Responsible, Included. These are the eight wellbeing factors and are commonly known as SHANARRI Indicators.</w:t>
      </w:r>
    </w:p>
    <w:p w14:paraId="3803786B" w14:textId="2D48CACD" w:rsidR="32472D39" w:rsidRDefault="32472D39" w:rsidP="097E83C0">
      <w:pPr>
        <w:spacing w:line="360" w:lineRule="auto"/>
        <w:jc w:val="center"/>
      </w:pPr>
      <w:r>
        <w:rPr>
          <w:noProof/>
        </w:rPr>
        <w:lastRenderedPageBreak/>
        <w:drawing>
          <wp:inline distT="0" distB="0" distL="0" distR="0" wp14:anchorId="43BC22B0" wp14:editId="3D41B03F">
            <wp:extent cx="3771900" cy="3629025"/>
            <wp:effectExtent l="0" t="0" r="0" b="0"/>
            <wp:docPr id="1118934025" name="Picture 1118934025" descr="H:\0043863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71900" cy="3629025"/>
                    </a:xfrm>
                    <a:prstGeom prst="rect">
                      <a:avLst/>
                    </a:prstGeom>
                  </pic:spPr>
                </pic:pic>
              </a:graphicData>
            </a:graphic>
          </wp:inline>
        </w:drawing>
      </w:r>
    </w:p>
    <w:p w14:paraId="767AC48B" w14:textId="4B21F7DE" w:rsidR="0029471C" w:rsidRPr="0029471C" w:rsidRDefault="0029471C" w:rsidP="097E83C0">
      <w:pPr>
        <w:spacing w:line="360" w:lineRule="auto"/>
        <w:jc w:val="both"/>
        <w:rPr>
          <w:rFonts w:ascii="Arial" w:hAnsi="Arial" w:cs="Arial"/>
          <w:sz w:val="21"/>
          <w:szCs w:val="21"/>
        </w:rPr>
      </w:pPr>
    </w:p>
    <w:p w14:paraId="3FC05CFD" w14:textId="77777777"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A child or young person’s wellbeing is influenced, both positively and negatively, by everything around them and the different experiences and needs they have at different times in their lives. There is no set level of wellbeing that a child or young person should achieve, but </w:t>
      </w:r>
      <w:r w:rsidRPr="0029471C">
        <w:rPr>
          <w:rFonts w:ascii="Arial" w:hAnsi="Arial" w:cs="Arial"/>
          <w:b/>
          <w:bCs/>
          <w:i/>
          <w:iCs/>
          <w:sz w:val="21"/>
          <w:szCs w:val="21"/>
        </w:rPr>
        <w:t>each child should be helped to reach their full potential as an individual</w:t>
      </w:r>
      <w:r w:rsidRPr="0029471C">
        <w:rPr>
          <w:rFonts w:ascii="Arial" w:hAnsi="Arial" w:cs="Arial"/>
          <w:sz w:val="21"/>
          <w:szCs w:val="21"/>
        </w:rPr>
        <w:t>. The wellbeing indicators make it easier for everyone to be consistent in how they consider the quality of a child or young person’s life at a particular point in time.</w:t>
      </w:r>
    </w:p>
    <w:p w14:paraId="51BC3D4F" w14:textId="77777777" w:rsidR="0029471C" w:rsidRPr="0029471C" w:rsidRDefault="0029471C" w:rsidP="0029471C">
      <w:pPr>
        <w:tabs>
          <w:tab w:val="left" w:pos="-142"/>
        </w:tabs>
        <w:spacing w:line="360" w:lineRule="auto"/>
        <w:jc w:val="both"/>
        <w:rPr>
          <w:rFonts w:ascii="Arial" w:hAnsi="Arial" w:cs="Arial"/>
          <w:sz w:val="21"/>
          <w:szCs w:val="21"/>
        </w:rPr>
      </w:pPr>
    </w:p>
    <w:p w14:paraId="3DF232F8" w14:textId="5D022B31" w:rsid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By having a universal language and understanding for everyone who works with children and young people, collectively we can contribute to promoting, supporting and safeguarding a child’s wellbeing whether they are in an educational, health, community or sporting setting. It is essential that in Scottish football the wellbeing indicators are understood and if worried that something is impacting a child or young person’s wellbeing, </w:t>
      </w:r>
      <w:r w:rsidR="00FC59DA">
        <w:rPr>
          <w:rFonts w:ascii="Arial" w:hAnsi="Arial" w:cs="Arial"/>
          <w:sz w:val="21"/>
          <w:szCs w:val="21"/>
        </w:rPr>
        <w:t xml:space="preserve">Club </w:t>
      </w:r>
      <w:r w:rsidR="00C71E30">
        <w:rPr>
          <w:rFonts w:ascii="Arial" w:hAnsi="Arial" w:cs="Arial"/>
          <w:sz w:val="21"/>
          <w:szCs w:val="21"/>
        </w:rPr>
        <w:t>membe</w:t>
      </w:r>
      <w:r w:rsidRPr="0029471C">
        <w:rPr>
          <w:rFonts w:ascii="Arial" w:hAnsi="Arial" w:cs="Arial"/>
          <w:sz w:val="21"/>
          <w:szCs w:val="21"/>
        </w:rPr>
        <w:t xml:space="preserve">rs of staff and </w:t>
      </w:r>
      <w:r w:rsidR="00C71E30">
        <w:rPr>
          <w:rFonts w:ascii="Arial" w:hAnsi="Arial" w:cs="Arial"/>
          <w:sz w:val="21"/>
          <w:szCs w:val="21"/>
        </w:rPr>
        <w:t>volunteers</w:t>
      </w:r>
      <w:r w:rsidRPr="0029471C">
        <w:rPr>
          <w:rFonts w:ascii="Arial" w:hAnsi="Arial" w:cs="Arial"/>
          <w:sz w:val="21"/>
          <w:szCs w:val="21"/>
        </w:rPr>
        <w:t xml:space="preserve"> know how to respond and with whom to share that information.</w:t>
      </w:r>
    </w:p>
    <w:p w14:paraId="4A52EC9F" w14:textId="77777777" w:rsidR="0029471C" w:rsidRDefault="0029471C" w:rsidP="0029471C">
      <w:pPr>
        <w:tabs>
          <w:tab w:val="left" w:pos="-142"/>
        </w:tabs>
        <w:spacing w:line="360" w:lineRule="auto"/>
        <w:jc w:val="both"/>
        <w:rPr>
          <w:rFonts w:ascii="Arial" w:hAnsi="Arial" w:cs="Arial"/>
          <w:sz w:val="21"/>
          <w:szCs w:val="21"/>
        </w:rPr>
      </w:pPr>
    </w:p>
    <w:p w14:paraId="0F2E999F" w14:textId="13A7DDAD" w:rsidR="0029471C" w:rsidRDefault="0029471C" w:rsidP="0029471C">
      <w:pPr>
        <w:tabs>
          <w:tab w:val="left" w:pos="-142"/>
        </w:tabs>
        <w:spacing w:line="360" w:lineRule="auto"/>
        <w:jc w:val="both"/>
        <w:rPr>
          <w:rFonts w:ascii="Arial" w:hAnsi="Arial" w:cs="Arial"/>
          <w:i/>
          <w:iCs/>
          <w:sz w:val="21"/>
          <w:szCs w:val="21"/>
        </w:rPr>
      </w:pPr>
      <w:r w:rsidRPr="0029471C">
        <w:rPr>
          <w:rFonts w:ascii="Arial" w:hAnsi="Arial" w:cs="Arial"/>
          <w:i/>
          <w:iCs/>
          <w:sz w:val="21"/>
          <w:szCs w:val="21"/>
        </w:rPr>
        <w:t>Wellbeing Concern</w:t>
      </w:r>
    </w:p>
    <w:p w14:paraId="75F62E61" w14:textId="5B77586B"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A wellbeing concern is if a child’s wellbeing (measured using the 8 SHANARRI indicators) is, or is at risk of being, adversely affected.</w:t>
      </w:r>
    </w:p>
    <w:p w14:paraId="1E5B2CD2" w14:textId="77777777" w:rsidR="009854CF" w:rsidRDefault="009854CF" w:rsidP="009854CF">
      <w:pPr>
        <w:tabs>
          <w:tab w:val="left" w:pos="-142"/>
        </w:tabs>
        <w:spacing w:line="360" w:lineRule="auto"/>
        <w:jc w:val="both"/>
        <w:rPr>
          <w:rFonts w:ascii="Arial" w:hAnsi="Arial" w:cs="Arial"/>
          <w:b/>
          <w:bCs/>
          <w:i/>
          <w:iCs/>
          <w:sz w:val="21"/>
          <w:szCs w:val="21"/>
        </w:rPr>
      </w:pPr>
    </w:p>
    <w:p w14:paraId="249C300E"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A range of experiences can have a negative impact on children and young people. These can range from harmful or abusive behaviour to a family bereavement or social economic factors, such as poverty. The nature of a wellbeing concern will influence how to support the child or young person.</w:t>
      </w:r>
    </w:p>
    <w:p w14:paraId="16EC47CE" w14:textId="77777777" w:rsidR="000942CE" w:rsidRPr="000942CE" w:rsidRDefault="000942CE" w:rsidP="000942CE">
      <w:pPr>
        <w:tabs>
          <w:tab w:val="left" w:pos="-142"/>
        </w:tabs>
        <w:spacing w:line="360" w:lineRule="auto"/>
        <w:jc w:val="both"/>
        <w:rPr>
          <w:rFonts w:ascii="Arial" w:hAnsi="Arial" w:cs="Arial"/>
          <w:sz w:val="21"/>
          <w:szCs w:val="21"/>
        </w:rPr>
      </w:pPr>
    </w:p>
    <w:p w14:paraId="74AE0E21" w14:textId="1FCDED13"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lastRenderedPageBreak/>
        <w:t>Behaviour which is abusive or neglectful and is, or is likely to cause harm, will often be referred to as a ‘child protection concern’. Regardless of whether a concern is a wellbeing or child protection concern, it must be responded to in line with</w:t>
      </w:r>
      <w:r>
        <w:rPr>
          <w:rFonts w:ascii="Arial" w:hAnsi="Arial" w:cs="Arial"/>
          <w:sz w:val="21"/>
          <w:szCs w:val="21"/>
        </w:rPr>
        <w:t xml:space="preserve"> </w:t>
      </w:r>
      <w:r w:rsidRPr="000942CE">
        <w:rPr>
          <w:rFonts w:ascii="Arial" w:hAnsi="Arial" w:cs="Arial"/>
          <w:sz w:val="21"/>
          <w:szCs w:val="21"/>
        </w:rPr>
        <w:t>the Responding to Concerns Procedure.</w:t>
      </w:r>
    </w:p>
    <w:p w14:paraId="1727D2C0" w14:textId="77777777" w:rsidR="000942CE" w:rsidRDefault="000942CE" w:rsidP="000942CE">
      <w:pPr>
        <w:tabs>
          <w:tab w:val="left" w:pos="-142"/>
        </w:tabs>
        <w:spacing w:line="360" w:lineRule="auto"/>
        <w:jc w:val="both"/>
        <w:rPr>
          <w:rFonts w:ascii="Arial" w:hAnsi="Arial" w:cs="Arial"/>
          <w:sz w:val="21"/>
          <w:szCs w:val="21"/>
        </w:rPr>
      </w:pPr>
    </w:p>
    <w:p w14:paraId="6655B81E" w14:textId="68E95EE4" w:rsidR="000942CE" w:rsidRPr="007B5082" w:rsidRDefault="000942CE" w:rsidP="000942CE">
      <w:pPr>
        <w:tabs>
          <w:tab w:val="left" w:pos="-142"/>
        </w:tabs>
        <w:spacing w:line="360" w:lineRule="auto"/>
        <w:jc w:val="both"/>
        <w:rPr>
          <w:rStyle w:val="Emphasis"/>
        </w:rPr>
      </w:pPr>
      <w:bookmarkStart w:id="4" w:name="riskstochildrenswellbeing"/>
      <w:r w:rsidRPr="007B5082">
        <w:rPr>
          <w:rStyle w:val="Emphasis"/>
        </w:rPr>
        <w:t>1.4 Risks to Children’s Wellbeing in Scottish Football</w:t>
      </w:r>
    </w:p>
    <w:bookmarkEnd w:id="4"/>
    <w:p w14:paraId="7029675A"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 protection and wellbeing of all children and young people involved in Scottish football must be a priority for everyone working, volunteering or participating in the game, including spectators. For children and young people involved in football there may be risks associated with their involvement whether it be injury, the despair of their team losing, or exposure to poor practice or abusive behaviour. It is essential that those working or volunteering with children and young people are alert to the associated risks and take steps to prevent, minimise or respond to the risks.</w:t>
      </w:r>
    </w:p>
    <w:p w14:paraId="7F6EDB15" w14:textId="77777777" w:rsidR="000942CE" w:rsidRPr="000942CE" w:rsidRDefault="000942CE" w:rsidP="000942CE">
      <w:pPr>
        <w:tabs>
          <w:tab w:val="left" w:pos="-142"/>
        </w:tabs>
        <w:spacing w:line="360" w:lineRule="auto"/>
        <w:jc w:val="both"/>
        <w:rPr>
          <w:rFonts w:ascii="Arial" w:hAnsi="Arial" w:cs="Arial"/>
          <w:sz w:val="21"/>
          <w:szCs w:val="21"/>
        </w:rPr>
      </w:pPr>
    </w:p>
    <w:p w14:paraId="403E754D" w14:textId="5AD7AA5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 xml:space="preserve">In addition to recognising risks to all children and young people, it is important to understand that some children and young people may be more vulnerable to </w:t>
      </w:r>
      <w:proofErr w:type="gramStart"/>
      <w:r w:rsidRPr="000942CE">
        <w:rPr>
          <w:rFonts w:ascii="Arial" w:hAnsi="Arial" w:cs="Arial"/>
          <w:sz w:val="21"/>
          <w:szCs w:val="21"/>
        </w:rPr>
        <w:t>particular risks</w:t>
      </w:r>
      <w:proofErr w:type="gramEnd"/>
      <w:r w:rsidRPr="000942CE">
        <w:rPr>
          <w:rFonts w:ascii="Arial" w:hAnsi="Arial" w:cs="Arial"/>
          <w:sz w:val="21"/>
          <w:szCs w:val="21"/>
        </w:rPr>
        <w:t xml:space="preserve"> associated with taking part in football.</w:t>
      </w:r>
    </w:p>
    <w:p w14:paraId="2F1EC04B" w14:textId="77777777" w:rsidR="000942CE" w:rsidRDefault="000942CE" w:rsidP="000942CE">
      <w:pPr>
        <w:tabs>
          <w:tab w:val="left" w:pos="-142"/>
        </w:tabs>
        <w:spacing w:line="360" w:lineRule="auto"/>
        <w:jc w:val="both"/>
        <w:rPr>
          <w:rFonts w:ascii="Arial" w:hAnsi="Arial" w:cs="Arial"/>
          <w:sz w:val="21"/>
          <w:szCs w:val="21"/>
        </w:rPr>
      </w:pPr>
    </w:p>
    <w:p w14:paraId="3BA29C2F" w14:textId="77777777" w:rsidR="000942CE" w:rsidRPr="000942CE" w:rsidRDefault="000942CE" w:rsidP="000942CE">
      <w:pPr>
        <w:tabs>
          <w:tab w:val="left" w:pos="-142"/>
        </w:tabs>
        <w:spacing w:line="360" w:lineRule="auto"/>
        <w:jc w:val="both"/>
        <w:rPr>
          <w:rFonts w:ascii="Arial" w:hAnsi="Arial" w:cs="Arial"/>
          <w:i/>
          <w:iCs/>
          <w:sz w:val="21"/>
          <w:szCs w:val="21"/>
        </w:rPr>
      </w:pPr>
      <w:r w:rsidRPr="000942CE">
        <w:rPr>
          <w:rFonts w:ascii="Arial" w:hAnsi="Arial" w:cs="Arial"/>
          <w:i/>
          <w:iCs/>
          <w:sz w:val="21"/>
          <w:szCs w:val="21"/>
        </w:rPr>
        <w:t>Increased vulnerability</w:t>
      </w:r>
    </w:p>
    <w:p w14:paraId="74A72C22" w14:textId="1EDC5E4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w:t>
      </w:r>
      <w:r w:rsidR="00531347">
        <w:rPr>
          <w:rFonts w:ascii="Arial" w:hAnsi="Arial" w:cs="Arial"/>
          <w:sz w:val="21"/>
          <w:szCs w:val="21"/>
        </w:rPr>
        <w:t xml:space="preserve"> Club is</w:t>
      </w:r>
      <w:r w:rsidRPr="000942CE">
        <w:rPr>
          <w:rFonts w:ascii="Arial" w:hAnsi="Arial" w:cs="Arial"/>
          <w:sz w:val="21"/>
          <w:szCs w:val="21"/>
        </w:rPr>
        <w:t xml:space="preserve"> committed</w:t>
      </w:r>
      <w:r w:rsidR="00531347">
        <w:rPr>
          <w:rFonts w:ascii="Arial" w:hAnsi="Arial" w:cs="Arial"/>
          <w:sz w:val="21"/>
          <w:szCs w:val="21"/>
        </w:rPr>
        <w:t xml:space="preserve"> to</w:t>
      </w:r>
      <w:r w:rsidRPr="000942CE">
        <w:rPr>
          <w:rFonts w:ascii="Arial" w:hAnsi="Arial" w:cs="Arial"/>
          <w:sz w:val="21"/>
          <w:szCs w:val="21"/>
        </w:rPr>
        <w:t xml:space="preserve"> ensuring the safety of all children and young people in football across all levels of the game. Children and young people who have additional care needs or who come from a minority ethnic group may face a range of additional challenges. </w:t>
      </w:r>
      <w:r w:rsidR="00B408A0">
        <w:rPr>
          <w:rFonts w:ascii="Arial" w:hAnsi="Arial" w:cs="Arial"/>
          <w:sz w:val="21"/>
          <w:szCs w:val="21"/>
        </w:rPr>
        <w:t>Club</w:t>
      </w:r>
      <w:r w:rsidRPr="000942CE">
        <w:rPr>
          <w:rFonts w:ascii="Arial" w:hAnsi="Arial" w:cs="Arial"/>
          <w:sz w:val="21"/>
          <w:szCs w:val="21"/>
        </w:rPr>
        <w:t xml:space="preserve"> staff and </w:t>
      </w:r>
      <w:r w:rsidR="00B408A0">
        <w:rPr>
          <w:rFonts w:ascii="Arial" w:hAnsi="Arial" w:cs="Arial"/>
          <w:sz w:val="21"/>
          <w:szCs w:val="21"/>
        </w:rPr>
        <w:t>Volun</w:t>
      </w:r>
      <w:r w:rsidR="00082E92">
        <w:rPr>
          <w:rFonts w:ascii="Arial" w:hAnsi="Arial" w:cs="Arial"/>
          <w:sz w:val="21"/>
          <w:szCs w:val="21"/>
        </w:rPr>
        <w:t>teers</w:t>
      </w:r>
      <w:r w:rsidRPr="000942CE">
        <w:rPr>
          <w:rFonts w:ascii="Arial" w:hAnsi="Arial" w:cs="Arial"/>
          <w:sz w:val="21"/>
          <w:szCs w:val="21"/>
        </w:rPr>
        <w:t xml:space="preserve"> will be encouraged and supported to </w:t>
      </w:r>
      <w:proofErr w:type="gramStart"/>
      <w:r w:rsidRPr="000942CE">
        <w:rPr>
          <w:rFonts w:ascii="Arial" w:hAnsi="Arial" w:cs="Arial"/>
          <w:sz w:val="21"/>
          <w:szCs w:val="21"/>
        </w:rPr>
        <w:t>challenge, and</w:t>
      </w:r>
      <w:proofErr w:type="gramEnd"/>
      <w:r w:rsidRPr="000942CE">
        <w:rPr>
          <w:rFonts w:ascii="Arial" w:hAnsi="Arial" w:cs="Arial"/>
          <w:sz w:val="21"/>
          <w:szCs w:val="21"/>
        </w:rPr>
        <w:t xml:space="preserve"> address any behaviour or attitudes which compromise a child or young person’s wellbeing, or acts as a deterrent to the participation of some children and young people.</w:t>
      </w:r>
    </w:p>
    <w:p w14:paraId="7044159C" w14:textId="77777777" w:rsidR="007B564C" w:rsidRDefault="007B564C" w:rsidP="000942CE">
      <w:pPr>
        <w:tabs>
          <w:tab w:val="left" w:pos="-142"/>
        </w:tabs>
        <w:spacing w:line="360" w:lineRule="auto"/>
        <w:jc w:val="both"/>
        <w:rPr>
          <w:rFonts w:ascii="Arial" w:hAnsi="Arial" w:cs="Arial"/>
          <w:sz w:val="21"/>
          <w:szCs w:val="21"/>
        </w:rPr>
      </w:pPr>
    </w:p>
    <w:p w14:paraId="7089AC55" w14:textId="250E545B" w:rsidR="007B564C" w:rsidRDefault="007B564C" w:rsidP="000942CE">
      <w:pPr>
        <w:tabs>
          <w:tab w:val="left" w:pos="-142"/>
        </w:tabs>
        <w:spacing w:line="360" w:lineRule="auto"/>
        <w:jc w:val="both"/>
        <w:rPr>
          <w:rFonts w:ascii="Arial" w:hAnsi="Arial" w:cs="Arial"/>
          <w:i/>
          <w:iCs/>
          <w:sz w:val="21"/>
          <w:szCs w:val="21"/>
        </w:rPr>
      </w:pPr>
      <w:r w:rsidRPr="007B564C">
        <w:rPr>
          <w:rFonts w:ascii="Arial" w:hAnsi="Arial" w:cs="Arial"/>
          <w:i/>
          <w:iCs/>
          <w:sz w:val="21"/>
          <w:szCs w:val="21"/>
        </w:rPr>
        <w:t>Children in elite football</w:t>
      </w:r>
    </w:p>
    <w:p w14:paraId="0DD45774" w14:textId="77777777"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 xml:space="preserve">For many children and young </w:t>
      </w:r>
      <w:proofErr w:type="gramStart"/>
      <w:r w:rsidRPr="007B564C">
        <w:rPr>
          <w:rFonts w:ascii="Arial" w:hAnsi="Arial" w:cs="Arial"/>
          <w:sz w:val="21"/>
          <w:szCs w:val="21"/>
        </w:rPr>
        <w:t>people</w:t>
      </w:r>
      <w:proofErr w:type="gramEnd"/>
      <w:r w:rsidRPr="007B564C">
        <w:rPr>
          <w:rFonts w:ascii="Arial" w:hAnsi="Arial" w:cs="Arial"/>
          <w:sz w:val="21"/>
          <w:szCs w:val="21"/>
        </w:rPr>
        <w:t xml:space="preserve"> it is their dream to play football professionally. When they have the talent, skill and dedication to realise this dream they will pursue it. </w:t>
      </w:r>
      <w:proofErr w:type="gramStart"/>
      <w:r w:rsidRPr="007B564C">
        <w:rPr>
          <w:rFonts w:ascii="Arial" w:hAnsi="Arial" w:cs="Arial"/>
          <w:sz w:val="21"/>
          <w:szCs w:val="21"/>
        </w:rPr>
        <w:t>Unfortunately</w:t>
      </w:r>
      <w:proofErr w:type="gramEnd"/>
      <w:r w:rsidRPr="007B564C">
        <w:rPr>
          <w:rFonts w:ascii="Arial" w:hAnsi="Arial" w:cs="Arial"/>
          <w:sz w:val="21"/>
          <w:szCs w:val="21"/>
        </w:rPr>
        <w:t xml:space="preserve"> this can lead to </w:t>
      </w:r>
      <w:proofErr w:type="gramStart"/>
      <w:r w:rsidRPr="007B564C">
        <w:rPr>
          <w:rFonts w:ascii="Arial" w:hAnsi="Arial" w:cs="Arial"/>
          <w:sz w:val="21"/>
          <w:szCs w:val="21"/>
        </w:rPr>
        <w:t>a number of</w:t>
      </w:r>
      <w:proofErr w:type="gramEnd"/>
      <w:r w:rsidRPr="007B564C">
        <w:rPr>
          <w:rFonts w:ascii="Arial" w:hAnsi="Arial" w:cs="Arial"/>
          <w:sz w:val="21"/>
          <w:szCs w:val="21"/>
        </w:rPr>
        <w:t xml:space="preserve"> increased risks for children and young people involved in football at an elite level. For example, rivalry among their peers, inappropriate or detrimental relationships with their peers, pressure from their family, friends and the wider public, or, in some cases, exploitation by a trusted adult who can, or who they perceive can, help them ‘achieve’ this dream.</w:t>
      </w:r>
    </w:p>
    <w:p w14:paraId="262BA5E7" w14:textId="77777777" w:rsidR="007B564C" w:rsidRPr="007B564C" w:rsidRDefault="007B564C" w:rsidP="007B564C">
      <w:pPr>
        <w:tabs>
          <w:tab w:val="left" w:pos="-142"/>
        </w:tabs>
        <w:spacing w:line="360" w:lineRule="auto"/>
        <w:jc w:val="both"/>
        <w:rPr>
          <w:rFonts w:ascii="Arial" w:hAnsi="Arial" w:cs="Arial"/>
          <w:sz w:val="21"/>
          <w:szCs w:val="21"/>
        </w:rPr>
      </w:pPr>
    </w:p>
    <w:p w14:paraId="73886190" w14:textId="1FAA9BC3"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Research by Celia H. Brackenridge in 2010</w:t>
      </w:r>
      <w:r w:rsidRPr="007B564C">
        <w:rPr>
          <w:rFonts w:ascii="Arial" w:hAnsi="Arial" w:cs="Arial"/>
          <w:sz w:val="21"/>
          <w:szCs w:val="21"/>
          <w:vertAlign w:val="superscript"/>
        </w:rPr>
        <w:t>4</w:t>
      </w:r>
      <w:r w:rsidRPr="007B564C">
        <w:rPr>
          <w:rFonts w:ascii="Arial" w:hAnsi="Arial" w:cs="Arial"/>
          <w:sz w:val="21"/>
          <w:szCs w:val="21"/>
        </w:rPr>
        <w:t xml:space="preserve"> highlighted the following about the risk to children and young people at an elite level:</w:t>
      </w:r>
    </w:p>
    <w:p w14:paraId="5213B890" w14:textId="5304B543"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The greatest risk of emotional and sexual abuse occurs among the highest ranked athletes</w:t>
      </w:r>
    </w:p>
    <w:p w14:paraId="599C51B0" w14:textId="6A613E12"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Poor practice, emotional abuse and bullying are probably more prevalent in sport than sexual abuse</w:t>
      </w:r>
    </w:p>
    <w:p w14:paraId="01C71FA9" w14:textId="12425C1C"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Athletes perpetrate more sexual harassment on their peers than coaches</w:t>
      </w:r>
    </w:p>
    <w:p w14:paraId="4F165196" w14:textId="7FC4EAC5"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Athlete-athlete bullying is widespread</w:t>
      </w:r>
    </w:p>
    <w:p w14:paraId="390779E9" w14:textId="13799679" w:rsid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Coach perpetrators are often very highly qualified and very highly respected which acts as a mask for their poor practice and abuse</w:t>
      </w:r>
    </w:p>
    <w:p w14:paraId="53B34201" w14:textId="77777777" w:rsidR="002860CF" w:rsidRDefault="002860CF" w:rsidP="002860CF">
      <w:pPr>
        <w:tabs>
          <w:tab w:val="left" w:pos="-142"/>
        </w:tabs>
        <w:spacing w:line="360" w:lineRule="auto"/>
        <w:jc w:val="both"/>
        <w:rPr>
          <w:rFonts w:ascii="Arial" w:hAnsi="Arial" w:cs="Arial"/>
          <w:sz w:val="21"/>
          <w:szCs w:val="21"/>
        </w:rPr>
      </w:pPr>
    </w:p>
    <w:p w14:paraId="08B1F7AD" w14:textId="301CC116"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from Black, Asian and Minority Ethnic communities</w:t>
      </w:r>
    </w:p>
    <w:p w14:paraId="1EBADC9D" w14:textId="54B688CE"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 xml:space="preserve">The UNCRC sets out the general principle of non-discrimination and that children should be protected from all forms of discrimination. It also states that children have the right to learn and use the language, customs and religion of their family, </w:t>
      </w:r>
      <w:proofErr w:type="gramStart"/>
      <w:r w:rsidRPr="002860CF">
        <w:rPr>
          <w:rFonts w:ascii="Arial" w:hAnsi="Arial" w:cs="Arial"/>
          <w:sz w:val="21"/>
          <w:szCs w:val="21"/>
        </w:rPr>
        <w:t>whether or not</w:t>
      </w:r>
      <w:proofErr w:type="gramEnd"/>
      <w:r w:rsidRPr="002860CF">
        <w:rPr>
          <w:rFonts w:ascii="Arial" w:hAnsi="Arial" w:cs="Arial"/>
          <w:sz w:val="21"/>
          <w:szCs w:val="21"/>
        </w:rPr>
        <w:t xml:space="preserve"> these are shared by </w:t>
      </w:r>
      <w:proofErr w:type="gramStart"/>
      <w:r w:rsidRPr="002860CF">
        <w:rPr>
          <w:rFonts w:ascii="Arial" w:hAnsi="Arial" w:cs="Arial"/>
          <w:sz w:val="21"/>
          <w:szCs w:val="21"/>
        </w:rPr>
        <w:t>the majority of</w:t>
      </w:r>
      <w:proofErr w:type="gramEnd"/>
      <w:r w:rsidRPr="002860CF">
        <w:rPr>
          <w:rFonts w:ascii="Arial" w:hAnsi="Arial" w:cs="Arial"/>
          <w:sz w:val="21"/>
          <w:szCs w:val="21"/>
        </w:rPr>
        <w:t xml:space="preserve"> people in the country where they live</w:t>
      </w:r>
      <w:r w:rsidRPr="002860CF">
        <w:rPr>
          <w:rFonts w:ascii="Arial" w:hAnsi="Arial" w:cs="Arial"/>
          <w:sz w:val="21"/>
          <w:szCs w:val="21"/>
          <w:vertAlign w:val="superscript"/>
        </w:rPr>
        <w:t>3</w:t>
      </w:r>
      <w:r w:rsidRPr="002860CF">
        <w:rPr>
          <w:rFonts w:ascii="Arial" w:hAnsi="Arial" w:cs="Arial"/>
          <w:sz w:val="21"/>
          <w:szCs w:val="21"/>
        </w:rPr>
        <w:t xml:space="preserve">. </w:t>
      </w:r>
      <w:proofErr w:type="gramStart"/>
      <w:r w:rsidRPr="002860CF">
        <w:rPr>
          <w:rFonts w:ascii="Arial" w:hAnsi="Arial" w:cs="Arial"/>
          <w:sz w:val="21"/>
          <w:szCs w:val="21"/>
        </w:rPr>
        <w:t>Unfortunately</w:t>
      </w:r>
      <w:proofErr w:type="gramEnd"/>
      <w:r w:rsidRPr="002860CF">
        <w:rPr>
          <w:rFonts w:ascii="Arial" w:hAnsi="Arial" w:cs="Arial"/>
          <w:sz w:val="21"/>
          <w:szCs w:val="21"/>
        </w:rPr>
        <w:t xml:space="preserve"> within wider society and football, discriminatory behaviour still exists therefore children and young people from black and ethnic communities are additionally vulnerable because they may:</w:t>
      </w:r>
    </w:p>
    <w:p w14:paraId="01AE429D" w14:textId="3C04A04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racism and racist attitudes</w:t>
      </w:r>
    </w:p>
    <w:p w14:paraId="153E30C4" w14:textId="696A845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people in authority ignoring or not responding to racist abuse or comments</w:t>
      </w:r>
    </w:p>
    <w:p w14:paraId="0DE19DBC" w14:textId="1194386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no action being taken by others for fear of upsetting cultural norms</w:t>
      </w:r>
    </w:p>
    <w:p w14:paraId="236CE734" w14:textId="3756381B"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afraid of further abuse if they challenge others</w:t>
      </w:r>
    </w:p>
    <w:p w14:paraId="23EE6852" w14:textId="5223341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Want to fit in and not make a fuss</w:t>
      </w:r>
    </w:p>
    <w:p w14:paraId="53EF4A31" w14:textId="7ED46F8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using or learning English as a second language</w:t>
      </w:r>
    </w:p>
    <w:p w14:paraId="5E745799" w14:textId="77777777" w:rsidR="002860CF" w:rsidRDefault="002860CF" w:rsidP="002860CF">
      <w:pPr>
        <w:tabs>
          <w:tab w:val="left" w:pos="-142"/>
        </w:tabs>
        <w:spacing w:line="360" w:lineRule="auto"/>
        <w:jc w:val="both"/>
        <w:rPr>
          <w:rFonts w:ascii="Arial" w:hAnsi="Arial" w:cs="Arial"/>
          <w:sz w:val="21"/>
          <w:szCs w:val="21"/>
        </w:rPr>
      </w:pPr>
    </w:p>
    <w:p w14:paraId="3CC0E057" w14:textId="5E7BC75F"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who are deaf and disabled</w:t>
      </w:r>
    </w:p>
    <w:p w14:paraId="7D9C3DEC"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In line with Article 23 of the United Nations Convention on the Rights of the Child (UNCRC), a child with a disability “should enjoy a full and decent life, in conditions which ensure dignity, promote self-reliance and facilitate the child’s active participation in the community”.</w:t>
      </w:r>
    </w:p>
    <w:p w14:paraId="6E008D14" w14:textId="77777777" w:rsidR="002860CF" w:rsidRPr="002860CF" w:rsidRDefault="002860CF" w:rsidP="002860CF">
      <w:pPr>
        <w:tabs>
          <w:tab w:val="left" w:pos="-142"/>
        </w:tabs>
        <w:spacing w:line="360" w:lineRule="auto"/>
        <w:jc w:val="both"/>
        <w:rPr>
          <w:rFonts w:ascii="Arial" w:hAnsi="Arial" w:cs="Arial"/>
          <w:sz w:val="21"/>
          <w:szCs w:val="21"/>
        </w:rPr>
      </w:pPr>
    </w:p>
    <w:p w14:paraId="26312C55"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 xml:space="preserve">Children and young people who have a disability have the same needs as other children and young </w:t>
      </w:r>
      <w:proofErr w:type="gramStart"/>
      <w:r w:rsidRPr="002860CF">
        <w:rPr>
          <w:rFonts w:ascii="Arial" w:hAnsi="Arial" w:cs="Arial"/>
          <w:sz w:val="21"/>
          <w:szCs w:val="21"/>
        </w:rPr>
        <w:t>people, but</w:t>
      </w:r>
      <w:proofErr w:type="gramEnd"/>
      <w:r w:rsidRPr="002860CF">
        <w:rPr>
          <w:rFonts w:ascii="Arial" w:hAnsi="Arial" w:cs="Arial"/>
          <w:sz w:val="21"/>
          <w:szCs w:val="21"/>
        </w:rPr>
        <w:t xml:space="preserve"> may also have additional needs associated with their disability. For example, additional steps may be needed to promote their </w:t>
      </w:r>
      <w:proofErr w:type="gramStart"/>
      <w:r w:rsidRPr="002860CF">
        <w:rPr>
          <w:rFonts w:ascii="Arial" w:hAnsi="Arial" w:cs="Arial"/>
          <w:sz w:val="21"/>
          <w:szCs w:val="21"/>
        </w:rPr>
        <w:t>wellbeing</w:t>
      </w:r>
      <w:proofErr w:type="gramEnd"/>
      <w:r w:rsidRPr="002860CF">
        <w:rPr>
          <w:rFonts w:ascii="Arial" w:hAnsi="Arial" w:cs="Arial"/>
          <w:sz w:val="21"/>
          <w:szCs w:val="21"/>
        </w:rPr>
        <w:t xml:space="preserve"> or they may be at an increased risk of abuse due to their vulnerability. Research has shown that children with a mental or physical disability are more likely to be abused than</w:t>
      </w:r>
    </w:p>
    <w:p w14:paraId="477E7A4B"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non-disabled children.</w:t>
      </w:r>
      <w:r w:rsidRPr="002860CF">
        <w:rPr>
          <w:rFonts w:ascii="Arial" w:hAnsi="Arial" w:cs="Arial"/>
          <w:sz w:val="21"/>
          <w:szCs w:val="21"/>
          <w:vertAlign w:val="superscript"/>
        </w:rPr>
        <w:t>2</w:t>
      </w:r>
    </w:p>
    <w:p w14:paraId="2FE2EF39" w14:textId="77777777" w:rsidR="002860CF" w:rsidRPr="002860CF" w:rsidRDefault="002860CF" w:rsidP="002860CF">
      <w:pPr>
        <w:tabs>
          <w:tab w:val="left" w:pos="-142"/>
        </w:tabs>
        <w:spacing w:line="360" w:lineRule="auto"/>
        <w:jc w:val="both"/>
        <w:rPr>
          <w:rFonts w:ascii="Arial" w:hAnsi="Arial" w:cs="Arial"/>
          <w:sz w:val="21"/>
          <w:szCs w:val="21"/>
        </w:rPr>
      </w:pPr>
    </w:p>
    <w:p w14:paraId="0471E9C6" w14:textId="5A2658AD"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are deaf, disabled or have a learning disability can be additionally vulnerable because they may:</w:t>
      </w:r>
    </w:p>
    <w:p w14:paraId="7A651C6E" w14:textId="77777777" w:rsidR="000942CE" w:rsidRPr="009854CF" w:rsidRDefault="000942CE" w:rsidP="009854CF">
      <w:pPr>
        <w:tabs>
          <w:tab w:val="left" w:pos="-142"/>
        </w:tabs>
        <w:spacing w:line="360" w:lineRule="auto"/>
        <w:jc w:val="both"/>
        <w:rPr>
          <w:rFonts w:ascii="Arial" w:hAnsi="Arial" w:cs="Arial"/>
          <w:b/>
          <w:bCs/>
          <w:i/>
          <w:iCs/>
          <w:sz w:val="21"/>
          <w:szCs w:val="21"/>
        </w:rPr>
      </w:pPr>
    </w:p>
    <w:tbl>
      <w:tblPr>
        <w:tblStyle w:val="TableGrid"/>
        <w:tblW w:w="0" w:type="auto"/>
        <w:tblLook w:val="04A0" w:firstRow="1" w:lastRow="0" w:firstColumn="1" w:lastColumn="0" w:noHBand="0" w:noVBand="1"/>
      </w:tblPr>
      <w:tblGrid>
        <w:gridCol w:w="5228"/>
        <w:gridCol w:w="5228"/>
      </w:tblGrid>
      <w:tr w:rsidR="00616DF5" w14:paraId="0B9EF7DF" w14:textId="77777777" w:rsidTr="00E53E37">
        <w:trPr>
          <w:trHeight w:val="2293"/>
        </w:trPr>
        <w:tc>
          <w:tcPr>
            <w:tcW w:w="5228" w:type="dxa"/>
          </w:tcPr>
          <w:p w14:paraId="729871F3" w14:textId="37F75453"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 xml:space="preserve">Depend on </w:t>
            </w:r>
            <w:proofErr w:type="gramStart"/>
            <w:r w:rsidRPr="002860CF">
              <w:rPr>
                <w:rFonts w:ascii="Arial" w:hAnsi="Arial" w:cs="Arial"/>
                <w:sz w:val="21"/>
                <w:szCs w:val="21"/>
              </w:rPr>
              <w:t>a number of</w:t>
            </w:r>
            <w:proofErr w:type="gramEnd"/>
            <w:r w:rsidRPr="002860CF">
              <w:rPr>
                <w:rFonts w:ascii="Arial" w:hAnsi="Arial" w:cs="Arial"/>
                <w:sz w:val="21"/>
                <w:szCs w:val="21"/>
              </w:rPr>
              <w:t xml:space="preserve"> people for care and handling, some of which can be intimate care</w:t>
            </w:r>
          </w:p>
          <w:p w14:paraId="5D586C77" w14:textId="79047F40"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the abuser for their involvement in sport</w:t>
            </w:r>
          </w:p>
          <w:p w14:paraId="2445EE5E" w14:textId="50BE451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Fear disclosing abuse</w:t>
            </w:r>
          </w:p>
          <w:p w14:paraId="29D65D86" w14:textId="6A0BA7B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The signs of abuse can be misinterpreted as a symptom of the disability</w:t>
            </w:r>
          </w:p>
          <w:p w14:paraId="1FCE9B33" w14:textId="2DCB1428"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Have a reduced capacity to resist either verbally or physically</w:t>
            </w:r>
          </w:p>
          <w:p w14:paraId="2E0BE6D0" w14:textId="5424ABDF"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lastRenderedPageBreak/>
              <w:t>Have significant communication differences — this may include very limited verbal communication, the use of sign language or other forms of non-verbal communication</w:t>
            </w:r>
          </w:p>
        </w:tc>
        <w:tc>
          <w:tcPr>
            <w:tcW w:w="5228" w:type="dxa"/>
          </w:tcPr>
          <w:p w14:paraId="123EBAD1" w14:textId="41138F8E"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lastRenderedPageBreak/>
              <w:t>Lack a wide network of friends who support and protect them</w:t>
            </w:r>
          </w:p>
          <w:p w14:paraId="0B919874" w14:textId="2B2AC6AC"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Lack access to peers to discover what is acceptable behaviour or to understand the inappropriateness of actions</w:t>
            </w:r>
          </w:p>
          <w:p w14:paraId="19A28A43" w14:textId="6B925A47"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t>Not be believed due to negative attitudes towards children and young people with disabilities or possible failure to recognise the impact of abuse on children and young people with disabilities</w:t>
            </w:r>
          </w:p>
        </w:tc>
      </w:tr>
    </w:tbl>
    <w:p w14:paraId="0BB2C5EE" w14:textId="77777777" w:rsidR="00EE572F" w:rsidRDefault="00EE572F" w:rsidP="00EE572F">
      <w:pPr>
        <w:rPr>
          <w:b/>
          <w:bCs/>
        </w:rPr>
      </w:pPr>
    </w:p>
    <w:p w14:paraId="285AF3E1"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2</w:t>
      </w:r>
      <w:r w:rsidRPr="00A02B85">
        <w:rPr>
          <w:rFonts w:ascii="Arial" w:hAnsi="Arial" w:cs="Arial"/>
          <w:sz w:val="16"/>
          <w:szCs w:val="16"/>
        </w:rPr>
        <w:t xml:space="preserve"> Source: Jones, L et al Prevalence and risk of violence against children with disabilities: a systematic review and meta-analysis of observational studies (NSPCC) (2012)</w:t>
      </w:r>
    </w:p>
    <w:p w14:paraId="444AD3DB"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3</w:t>
      </w:r>
      <w:r w:rsidRPr="00A02B85">
        <w:rPr>
          <w:rFonts w:ascii="Arial" w:hAnsi="Arial" w:cs="Arial"/>
          <w:sz w:val="16"/>
          <w:szCs w:val="16"/>
        </w:rPr>
        <w:t xml:space="preserve"> Article 30 of the United Nations Convention on the Rights of the Child</w:t>
      </w:r>
    </w:p>
    <w:p w14:paraId="7F66E722" w14:textId="4673FB7D" w:rsidR="00A02B85" w:rsidRPr="00A02B85" w:rsidRDefault="00A02B85" w:rsidP="00895470">
      <w:pPr>
        <w:spacing w:line="360" w:lineRule="auto"/>
        <w:rPr>
          <w:rFonts w:ascii="Arial" w:hAnsi="Arial" w:cs="Arial"/>
          <w:sz w:val="21"/>
          <w:szCs w:val="21"/>
        </w:rPr>
      </w:pPr>
      <w:r w:rsidRPr="00A02B85">
        <w:rPr>
          <w:rFonts w:ascii="Arial" w:hAnsi="Arial" w:cs="Arial"/>
          <w:sz w:val="16"/>
          <w:szCs w:val="16"/>
          <w:vertAlign w:val="superscript"/>
        </w:rPr>
        <w:t>4</w:t>
      </w:r>
      <w:r w:rsidRPr="00A02B85">
        <w:rPr>
          <w:rFonts w:ascii="Arial" w:hAnsi="Arial" w:cs="Arial"/>
          <w:sz w:val="16"/>
          <w:szCs w:val="16"/>
        </w:rPr>
        <w:t xml:space="preserve"> Brackenridge, C.H (2010) ‘Myths and evidence — learning from our journey’, keynote address to the conference ‘How Safe is Your Sport’ held at the Excel Sports Centre, Coventry on 25 Feb,</w:t>
      </w:r>
      <w:r>
        <w:rPr>
          <w:rFonts w:ascii="Arial" w:hAnsi="Arial" w:cs="Arial"/>
          <w:sz w:val="16"/>
          <w:szCs w:val="16"/>
        </w:rPr>
        <w:t xml:space="preserve"> </w:t>
      </w:r>
      <w:r w:rsidRPr="00A02B85">
        <w:rPr>
          <w:rFonts w:ascii="Arial" w:hAnsi="Arial" w:cs="Arial"/>
          <w:sz w:val="16"/>
          <w:szCs w:val="16"/>
        </w:rPr>
        <w:t xml:space="preserve">hosted by the Coventry Sports Foundation and the NSPCC Child Protection in Sport Unit. Available at </w:t>
      </w:r>
      <w:hyperlink r:id="rId11" w:history="1">
        <w:r w:rsidRPr="00E731CD">
          <w:rPr>
            <w:rStyle w:val="Hyperlink"/>
            <w:rFonts w:ascii="Arial" w:hAnsi="Arial" w:cs="Arial"/>
            <w:sz w:val="16"/>
            <w:szCs w:val="16"/>
          </w:rPr>
          <w:t>http://bura.brunel.ac.uk/handle/2438/4177</w:t>
        </w:r>
      </w:hyperlink>
    </w:p>
    <w:p w14:paraId="66F2D524" w14:textId="77777777" w:rsidR="00A02B85" w:rsidRPr="00A02B85" w:rsidRDefault="00A02B85" w:rsidP="00895470">
      <w:pPr>
        <w:spacing w:line="360" w:lineRule="auto"/>
        <w:rPr>
          <w:rFonts w:ascii="Arial" w:hAnsi="Arial" w:cs="Arial"/>
          <w:sz w:val="21"/>
          <w:szCs w:val="21"/>
        </w:rPr>
      </w:pPr>
    </w:p>
    <w:p w14:paraId="5CA21632" w14:textId="20E2AA45" w:rsidR="00A02B85" w:rsidRPr="007B5082" w:rsidRDefault="00BF2EF2" w:rsidP="00895470">
      <w:pPr>
        <w:spacing w:line="360" w:lineRule="auto"/>
        <w:rPr>
          <w:rStyle w:val="Emphasis"/>
        </w:rPr>
      </w:pPr>
      <w:bookmarkStart w:id="5" w:name="everyonesresponsibility"/>
      <w:r w:rsidRPr="007B5082">
        <w:rPr>
          <w:rStyle w:val="Emphasis"/>
        </w:rPr>
        <w:t>1.5</w:t>
      </w:r>
      <w:r w:rsidR="00316AC0">
        <w:rPr>
          <w:rStyle w:val="Emphasis"/>
        </w:rPr>
        <w:tab/>
      </w:r>
      <w:r w:rsidRPr="007B5082">
        <w:rPr>
          <w:rStyle w:val="Emphasis"/>
        </w:rPr>
        <w:t xml:space="preserve"> Everyone’s Responsibility</w:t>
      </w:r>
    </w:p>
    <w:bookmarkEnd w:id="5"/>
    <w:p w14:paraId="2D5EC08D" w14:textId="77777777"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The responsibility to safeguard, promote, support and protect a child or young person’s wellbeing does not rest on one person. </w:t>
      </w:r>
      <w:r w:rsidRPr="00BF2EF2">
        <w:rPr>
          <w:rFonts w:ascii="Arial" w:hAnsi="Arial" w:cs="Arial"/>
          <w:b/>
          <w:bCs/>
          <w:sz w:val="21"/>
          <w:szCs w:val="21"/>
        </w:rPr>
        <w:t xml:space="preserve">We are </w:t>
      </w:r>
      <w:r w:rsidRPr="00BB3434">
        <w:rPr>
          <w:rFonts w:ascii="Arial" w:hAnsi="Arial" w:cs="Arial"/>
          <w:b/>
          <w:bCs/>
          <w:i/>
          <w:iCs/>
          <w:sz w:val="21"/>
          <w:szCs w:val="21"/>
        </w:rPr>
        <w:t>all</w:t>
      </w:r>
      <w:r w:rsidRPr="00BF2EF2">
        <w:rPr>
          <w:rFonts w:ascii="Arial" w:hAnsi="Arial" w:cs="Arial"/>
          <w:b/>
          <w:bCs/>
          <w:sz w:val="21"/>
          <w:szCs w:val="21"/>
        </w:rPr>
        <w:t xml:space="preserve"> responsible.</w:t>
      </w:r>
    </w:p>
    <w:p w14:paraId="270DB764" w14:textId="77777777" w:rsidR="00BF2EF2" w:rsidRPr="00BF2EF2" w:rsidRDefault="00BF2EF2" w:rsidP="00895470">
      <w:pPr>
        <w:spacing w:line="360" w:lineRule="auto"/>
        <w:rPr>
          <w:rFonts w:ascii="Arial" w:hAnsi="Arial" w:cs="Arial"/>
          <w:sz w:val="21"/>
          <w:szCs w:val="21"/>
        </w:rPr>
      </w:pPr>
    </w:p>
    <w:p w14:paraId="54414CD2" w14:textId="1FC7D948"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Football can contribute in </w:t>
      </w:r>
      <w:proofErr w:type="gramStart"/>
      <w:r w:rsidRPr="00BF2EF2">
        <w:rPr>
          <w:rFonts w:ascii="Arial" w:hAnsi="Arial" w:cs="Arial"/>
          <w:sz w:val="21"/>
          <w:szCs w:val="21"/>
        </w:rPr>
        <w:t>many different ways</w:t>
      </w:r>
      <w:proofErr w:type="gramEnd"/>
      <w:r w:rsidRPr="00BF2EF2">
        <w:rPr>
          <w:rFonts w:ascii="Arial" w:hAnsi="Arial" w:cs="Arial"/>
          <w:sz w:val="21"/>
          <w:szCs w:val="21"/>
        </w:rPr>
        <w:t xml:space="preserve"> to a child or young person’s positive wellbeing including health benefits of being active, the achievements they can make in gaining new skills and their experiences of being included and respected as part of a team. Supporting and promoting a child or young person’s wellbeing </w:t>
      </w:r>
      <w:proofErr w:type="gramStart"/>
      <w:r w:rsidRPr="00BF2EF2">
        <w:rPr>
          <w:rFonts w:ascii="Arial" w:hAnsi="Arial" w:cs="Arial"/>
          <w:sz w:val="21"/>
          <w:szCs w:val="21"/>
        </w:rPr>
        <w:t>at all times</w:t>
      </w:r>
      <w:proofErr w:type="gramEnd"/>
      <w:r w:rsidRPr="00BF2EF2">
        <w:rPr>
          <w:rFonts w:ascii="Arial" w:hAnsi="Arial" w:cs="Arial"/>
          <w:sz w:val="21"/>
          <w:szCs w:val="21"/>
        </w:rPr>
        <w:t xml:space="preserve"> includes forming positive relationships, understanding their circumstances and responding appropriately to any concerns about their wellbeing. To ensure we can respond when a child or young person needs help or support, we must firstly understand their rights and the meaning of wellbeing. Secondly, we must recognise and acknowledge the risks that exist for children and young people in football and put in place a range of safeguards that minimise these risks. Leadership is essential to ensure that these safeguards are managed and promoted, and this will be done by </w:t>
      </w:r>
      <w:r w:rsidR="00F17BEA">
        <w:rPr>
          <w:rFonts w:ascii="Arial" w:hAnsi="Arial" w:cs="Arial"/>
          <w:sz w:val="21"/>
          <w:szCs w:val="21"/>
        </w:rPr>
        <w:t xml:space="preserve">Club staff and volunteers </w:t>
      </w:r>
      <w:r w:rsidRPr="00BF2EF2">
        <w:rPr>
          <w:rFonts w:ascii="Arial" w:hAnsi="Arial" w:cs="Arial"/>
          <w:sz w:val="21"/>
          <w:szCs w:val="21"/>
        </w:rPr>
        <w:t xml:space="preserve">within </w:t>
      </w:r>
      <w:proofErr w:type="gramStart"/>
      <w:r w:rsidRPr="00BF2EF2">
        <w:rPr>
          <w:rFonts w:ascii="Arial" w:hAnsi="Arial" w:cs="Arial"/>
          <w:sz w:val="21"/>
          <w:szCs w:val="21"/>
        </w:rPr>
        <w:t>particular roles</w:t>
      </w:r>
      <w:proofErr w:type="gramEnd"/>
      <w:r w:rsidRPr="00BF2EF2">
        <w:rPr>
          <w:rFonts w:ascii="Arial" w:hAnsi="Arial" w:cs="Arial"/>
          <w:sz w:val="21"/>
          <w:szCs w:val="21"/>
        </w:rPr>
        <w:t xml:space="preserve"> who receive specific training for their level of responsibility. However, everyone must understand the risks associated for children and young people, and the appropriate processes which are in place should a child or young person’s wellbeing be at risk or they are in need for protection.</w:t>
      </w:r>
    </w:p>
    <w:p w14:paraId="682CF7CB" w14:textId="77777777" w:rsidR="00BF2EF2" w:rsidRPr="00BF2EF2" w:rsidRDefault="00BF2EF2" w:rsidP="00895470">
      <w:pPr>
        <w:spacing w:line="360" w:lineRule="auto"/>
        <w:rPr>
          <w:rFonts w:ascii="Arial" w:hAnsi="Arial" w:cs="Arial"/>
          <w:sz w:val="21"/>
          <w:szCs w:val="21"/>
        </w:rPr>
      </w:pPr>
    </w:p>
    <w:p w14:paraId="202B08FB" w14:textId="3FF8F104" w:rsidR="00BF2EF2" w:rsidRPr="00BF2EF2" w:rsidRDefault="00BF2EF2" w:rsidP="00F17BEA">
      <w:pPr>
        <w:spacing w:line="360" w:lineRule="auto"/>
        <w:ind w:left="720"/>
        <w:rPr>
          <w:rFonts w:ascii="Arial" w:hAnsi="Arial" w:cs="Arial"/>
          <w:sz w:val="21"/>
          <w:szCs w:val="21"/>
        </w:rPr>
      </w:pPr>
      <w:r w:rsidRPr="00BF2EF2">
        <w:rPr>
          <w:rFonts w:ascii="Arial" w:hAnsi="Arial" w:cs="Arial"/>
          <w:sz w:val="21"/>
          <w:szCs w:val="21"/>
        </w:rPr>
        <w:t xml:space="preserve">Everyone has the responsibility to recognise the concern, to ensure the child or young person is safe if they are at risk of immediate harm, and to report the concern to the </w:t>
      </w:r>
      <w:r w:rsidR="002D13C1">
        <w:rPr>
          <w:rFonts w:ascii="Arial" w:hAnsi="Arial" w:cs="Arial"/>
          <w:sz w:val="21"/>
          <w:szCs w:val="21"/>
        </w:rPr>
        <w:t xml:space="preserve">Child </w:t>
      </w:r>
      <w:r w:rsidRPr="00BF2EF2">
        <w:rPr>
          <w:rFonts w:ascii="Arial" w:hAnsi="Arial" w:cs="Arial"/>
          <w:sz w:val="21"/>
          <w:szCs w:val="21"/>
        </w:rPr>
        <w:t xml:space="preserve">Wellbeing and Protection Department. Thereafter the </w:t>
      </w:r>
      <w:r w:rsidR="002D13C1">
        <w:rPr>
          <w:rFonts w:ascii="Arial" w:hAnsi="Arial" w:cs="Arial"/>
          <w:sz w:val="21"/>
          <w:szCs w:val="21"/>
        </w:rPr>
        <w:t xml:space="preserve">Child </w:t>
      </w:r>
      <w:r w:rsidRPr="00BF2EF2">
        <w:rPr>
          <w:rFonts w:ascii="Arial" w:hAnsi="Arial" w:cs="Arial"/>
          <w:sz w:val="21"/>
          <w:szCs w:val="21"/>
        </w:rPr>
        <w:t xml:space="preserve">Wellbeing and Protection </w:t>
      </w:r>
      <w:r w:rsidR="002D13C1">
        <w:rPr>
          <w:rFonts w:ascii="Arial" w:hAnsi="Arial" w:cs="Arial"/>
          <w:sz w:val="21"/>
          <w:szCs w:val="21"/>
        </w:rPr>
        <w:t xml:space="preserve">Officer </w:t>
      </w:r>
      <w:r w:rsidRPr="00BF2EF2">
        <w:rPr>
          <w:rFonts w:ascii="Arial" w:hAnsi="Arial" w:cs="Arial"/>
          <w:sz w:val="21"/>
          <w:szCs w:val="21"/>
        </w:rPr>
        <w:t xml:space="preserve">t can respond appropriately in line with the </w:t>
      </w:r>
      <w:r w:rsidRPr="00BF2EF2">
        <w:rPr>
          <w:rFonts w:ascii="Arial" w:hAnsi="Arial" w:cs="Arial"/>
          <w:sz w:val="21"/>
          <w:szCs w:val="21"/>
          <w:u w:val="single"/>
        </w:rPr>
        <w:t>Responding to Concerns Procedure.</w:t>
      </w:r>
    </w:p>
    <w:p w14:paraId="2E043DAE" w14:textId="77777777" w:rsidR="00BF2EF2" w:rsidRPr="00BF2EF2" w:rsidRDefault="00BF2EF2" w:rsidP="00895470">
      <w:pPr>
        <w:spacing w:line="360" w:lineRule="auto"/>
        <w:rPr>
          <w:rFonts w:ascii="Arial" w:hAnsi="Arial" w:cs="Arial"/>
          <w:sz w:val="21"/>
          <w:szCs w:val="21"/>
        </w:rPr>
      </w:pPr>
    </w:p>
    <w:p w14:paraId="2BD83981" w14:textId="77777777" w:rsidR="00A0207C" w:rsidRDefault="00A0207C">
      <w:pPr>
        <w:rPr>
          <w:rFonts w:ascii="Arial" w:hAnsi="Arial" w:cs="Arial"/>
          <w:sz w:val="21"/>
          <w:szCs w:val="21"/>
        </w:rPr>
      </w:pPr>
      <w:r>
        <w:rPr>
          <w:rFonts w:ascii="Arial" w:hAnsi="Arial" w:cs="Arial"/>
          <w:sz w:val="21"/>
          <w:szCs w:val="21"/>
        </w:rPr>
        <w:br w:type="page"/>
      </w:r>
    </w:p>
    <w:p w14:paraId="75A97162" w14:textId="357507A5" w:rsidR="00BF2EF2" w:rsidRDefault="00BF2EF2" w:rsidP="00895470">
      <w:pPr>
        <w:spacing w:line="360" w:lineRule="auto"/>
        <w:rPr>
          <w:rFonts w:ascii="Arial" w:hAnsi="Arial" w:cs="Arial"/>
          <w:sz w:val="21"/>
          <w:szCs w:val="21"/>
        </w:rPr>
      </w:pPr>
      <w:r w:rsidRPr="0A2E77D8">
        <w:rPr>
          <w:rFonts w:ascii="Arial" w:hAnsi="Arial" w:cs="Arial"/>
          <w:sz w:val="21"/>
          <w:szCs w:val="21"/>
        </w:rPr>
        <w:lastRenderedPageBreak/>
        <w:t>The</w:t>
      </w:r>
      <w:r w:rsidRPr="00BF2EF2">
        <w:rPr>
          <w:rFonts w:ascii="Arial" w:hAnsi="Arial" w:cs="Arial"/>
          <w:sz w:val="21"/>
          <w:szCs w:val="21"/>
        </w:rPr>
        <w:t xml:space="preserve"> Child Wellbeing and Protection Policy combined with relevant training, mentoring and support will give us the confidence and support needed to fulfil our role and responsibility to keep children and young people safe in football. In addition to this, advice can be sought at any point from the </w:t>
      </w:r>
      <w:r w:rsidR="00837671">
        <w:rPr>
          <w:rFonts w:ascii="Arial" w:hAnsi="Arial" w:cs="Arial"/>
          <w:sz w:val="21"/>
          <w:szCs w:val="21"/>
        </w:rPr>
        <w:t>Child Wellbeing and Protection Officer.</w:t>
      </w:r>
    </w:p>
    <w:p w14:paraId="04CA5C7D" w14:textId="77777777" w:rsidR="00BF2EF2" w:rsidRDefault="00BF2EF2" w:rsidP="00895470">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A5411B" w14:paraId="2998CD85" w14:textId="77777777" w:rsidTr="00A5411B">
        <w:tc>
          <w:tcPr>
            <w:tcW w:w="10456" w:type="dxa"/>
          </w:tcPr>
          <w:p w14:paraId="63C368A5" w14:textId="77777777" w:rsidR="00A5411B" w:rsidRDefault="00A5411B" w:rsidP="00A5411B">
            <w:pPr>
              <w:spacing w:line="360" w:lineRule="auto"/>
              <w:rPr>
                <w:rFonts w:ascii="Arial" w:hAnsi="Arial" w:cs="Arial"/>
                <w:sz w:val="21"/>
                <w:szCs w:val="21"/>
              </w:rPr>
            </w:pPr>
          </w:p>
          <w:p w14:paraId="3C6365C2" w14:textId="352EE992"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 xml:space="preserve">No matter your role or involvement in Scottish football, </w:t>
            </w:r>
            <w:r w:rsidRPr="00837671">
              <w:rPr>
                <w:rFonts w:ascii="Arial" w:hAnsi="Arial" w:cs="Arial"/>
                <w:i/>
                <w:iCs/>
                <w:sz w:val="21"/>
                <w:szCs w:val="21"/>
              </w:rPr>
              <w:t>you</w:t>
            </w:r>
            <w:r w:rsidRPr="00BF2EF2">
              <w:rPr>
                <w:rFonts w:ascii="Arial" w:hAnsi="Arial" w:cs="Arial"/>
                <w:sz w:val="21"/>
                <w:szCs w:val="21"/>
              </w:rPr>
              <w:t xml:space="preserve"> have a responsibility to safeguard, promote, support and protect the wellbeing of all children and young people involved in Scottish football.</w:t>
            </w:r>
          </w:p>
          <w:p w14:paraId="4C43973F" w14:textId="77777777" w:rsidR="00A5411B" w:rsidRPr="00BF2EF2" w:rsidRDefault="00A5411B" w:rsidP="00A5411B">
            <w:pPr>
              <w:spacing w:line="360" w:lineRule="auto"/>
              <w:rPr>
                <w:rFonts w:ascii="Arial" w:hAnsi="Arial" w:cs="Arial"/>
                <w:sz w:val="21"/>
                <w:szCs w:val="21"/>
              </w:rPr>
            </w:pPr>
          </w:p>
          <w:p w14:paraId="580E2892" w14:textId="7DC6E8CB"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If you have any concerns about the wellbeing of a child or young per</w:t>
            </w:r>
            <w:r w:rsidR="00DA53CD">
              <w:rPr>
                <w:rFonts w:ascii="Arial" w:hAnsi="Arial" w:cs="Arial"/>
                <w:sz w:val="21"/>
                <w:szCs w:val="21"/>
              </w:rPr>
              <w:t>s</w:t>
            </w:r>
            <w:r w:rsidRPr="00BF2EF2">
              <w:rPr>
                <w:rFonts w:ascii="Arial" w:hAnsi="Arial" w:cs="Arial"/>
                <w:sz w:val="21"/>
                <w:szCs w:val="21"/>
              </w:rPr>
              <w:t xml:space="preserve">on or about the conduct of any adult then you must report the matter to </w:t>
            </w:r>
            <w:r w:rsidRPr="00624355">
              <w:rPr>
                <w:rFonts w:ascii="Arial" w:hAnsi="Arial" w:cs="Arial"/>
                <w:sz w:val="21"/>
                <w:szCs w:val="21"/>
              </w:rPr>
              <w:t>[</w:t>
            </w:r>
            <w:r w:rsidR="00624355" w:rsidRPr="00624355">
              <w:rPr>
                <w:rFonts w:ascii="Arial" w:hAnsi="Arial" w:cs="Arial"/>
                <w:sz w:val="21"/>
                <w:szCs w:val="21"/>
              </w:rPr>
              <w:t>C</w:t>
            </w:r>
            <w:r w:rsidR="00624355">
              <w:rPr>
                <w:rFonts w:ascii="Arial" w:hAnsi="Arial" w:cs="Arial"/>
                <w:sz w:val="21"/>
                <w:szCs w:val="21"/>
              </w:rPr>
              <w:t xml:space="preserve">hris Stewart at </w:t>
            </w:r>
            <w:hyperlink r:id="rId12" w:history="1">
              <w:r w:rsidR="00624355" w:rsidRPr="001372DA">
                <w:rPr>
                  <w:rStyle w:val="Hyperlink"/>
                  <w:rFonts w:ascii="Arial" w:hAnsi="Arial" w:cs="Arial"/>
                  <w:sz w:val="21"/>
                  <w:szCs w:val="21"/>
                </w:rPr>
                <w:t>contact@dundeewestct.co.uk</w:t>
              </w:r>
            </w:hyperlink>
            <w:r w:rsidR="00624355">
              <w:rPr>
                <w:rFonts w:ascii="Arial" w:hAnsi="Arial" w:cs="Arial"/>
                <w:sz w:val="21"/>
                <w:szCs w:val="21"/>
              </w:rPr>
              <w:t xml:space="preserve"> or on 07979 106751</w:t>
            </w:r>
            <w:r w:rsidR="001F6DC5">
              <w:rPr>
                <w:rFonts w:ascii="Arial" w:hAnsi="Arial" w:cs="Arial"/>
                <w:sz w:val="21"/>
                <w:szCs w:val="21"/>
              </w:rPr>
              <w:t>]</w:t>
            </w:r>
          </w:p>
          <w:p w14:paraId="562020D7" w14:textId="77777777" w:rsidR="00A5411B" w:rsidRDefault="00A5411B" w:rsidP="00895470">
            <w:pPr>
              <w:spacing w:line="360" w:lineRule="auto"/>
              <w:rPr>
                <w:rFonts w:ascii="Arial" w:hAnsi="Arial" w:cs="Arial"/>
                <w:sz w:val="21"/>
                <w:szCs w:val="21"/>
              </w:rPr>
            </w:pPr>
          </w:p>
        </w:tc>
      </w:tr>
    </w:tbl>
    <w:p w14:paraId="026FB86A" w14:textId="77777777" w:rsidR="00A5411B" w:rsidRDefault="00A5411B" w:rsidP="00895470">
      <w:pPr>
        <w:spacing w:line="360" w:lineRule="auto"/>
        <w:rPr>
          <w:rFonts w:ascii="Arial" w:hAnsi="Arial" w:cs="Arial"/>
          <w:sz w:val="21"/>
          <w:szCs w:val="21"/>
        </w:rPr>
      </w:pPr>
    </w:p>
    <w:p w14:paraId="6F820831" w14:textId="643163E6" w:rsidR="00BF2EF2" w:rsidRDefault="00BF2EF2" w:rsidP="00895470">
      <w:pPr>
        <w:spacing w:line="360" w:lineRule="auto"/>
        <w:rPr>
          <w:rFonts w:ascii="Arial" w:hAnsi="Arial" w:cs="Arial"/>
          <w:sz w:val="21"/>
          <w:szCs w:val="21"/>
        </w:rPr>
      </w:pPr>
      <w:r w:rsidRPr="00BF2EF2">
        <w:rPr>
          <w:rFonts w:ascii="Arial" w:hAnsi="Arial" w:cs="Arial"/>
          <w:sz w:val="21"/>
          <w:szCs w:val="21"/>
        </w:rPr>
        <w:t xml:space="preserve">Full information on how to record and report a concern can be found in the </w:t>
      </w:r>
      <w:r w:rsidRPr="00BF2EF2">
        <w:rPr>
          <w:rFonts w:ascii="Arial" w:hAnsi="Arial" w:cs="Arial"/>
          <w:sz w:val="21"/>
          <w:szCs w:val="21"/>
          <w:u w:val="single"/>
        </w:rPr>
        <w:t>Responding to Concerns Procedure</w:t>
      </w:r>
      <w:r w:rsidRPr="00BF2EF2">
        <w:rPr>
          <w:rFonts w:ascii="Arial" w:hAnsi="Arial" w:cs="Arial"/>
          <w:sz w:val="21"/>
          <w:szCs w:val="21"/>
        </w:rPr>
        <w:t>.</w:t>
      </w:r>
    </w:p>
    <w:p w14:paraId="7FF4A86C" w14:textId="77777777" w:rsidR="007D20BA" w:rsidRDefault="007D20BA" w:rsidP="00895470">
      <w:pPr>
        <w:spacing w:line="360" w:lineRule="auto"/>
        <w:rPr>
          <w:rFonts w:ascii="Arial" w:hAnsi="Arial" w:cs="Arial"/>
          <w:sz w:val="21"/>
          <w:szCs w:val="21"/>
        </w:rPr>
      </w:pPr>
    </w:p>
    <w:p w14:paraId="3DDBF406" w14:textId="591FA53B" w:rsidR="007D20BA" w:rsidRPr="007B5082" w:rsidRDefault="007D20BA" w:rsidP="00895470">
      <w:pPr>
        <w:spacing w:line="360" w:lineRule="auto"/>
        <w:rPr>
          <w:rStyle w:val="Emphasis"/>
        </w:rPr>
      </w:pPr>
      <w:bookmarkStart w:id="6" w:name="review"/>
      <w:r w:rsidRPr="007B5082">
        <w:rPr>
          <w:rStyle w:val="Emphasis"/>
        </w:rPr>
        <w:t>1.6 Review</w:t>
      </w:r>
    </w:p>
    <w:bookmarkEnd w:id="6"/>
    <w:p w14:paraId="3A2D68AA" w14:textId="41F7D8B0"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The Child Wellbeing and Protection Policy will be regularly reviewed and will include children and young people’s participation and feedback on the content and actual experience of implementation as part of the review.</w:t>
      </w:r>
    </w:p>
    <w:p w14:paraId="5F267CAF" w14:textId="77777777" w:rsidR="007D20BA" w:rsidRPr="007D20BA" w:rsidRDefault="007D20BA" w:rsidP="00895470">
      <w:pPr>
        <w:spacing w:line="360" w:lineRule="auto"/>
        <w:rPr>
          <w:rFonts w:ascii="Arial" w:hAnsi="Arial" w:cs="Arial"/>
          <w:sz w:val="21"/>
          <w:szCs w:val="21"/>
        </w:rPr>
      </w:pPr>
    </w:p>
    <w:p w14:paraId="7B151D77" w14:textId="02EB3F6F"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This policy will be reviewed:</w:t>
      </w:r>
    </w:p>
    <w:p w14:paraId="74186B05" w14:textId="153FBFAA"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accordance with changes in legislation and guidance on children’s wellbeing, protection or rights</w:t>
      </w:r>
    </w:p>
    <w:p w14:paraId="67CE8458" w14:textId="4DA68E28"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 xml:space="preserve">Following the review of an issue or concern raised about the wellbeing or protection of children within the </w:t>
      </w:r>
      <w:r w:rsidR="00827FD3">
        <w:rPr>
          <w:rFonts w:ascii="Arial" w:hAnsi="Arial" w:cs="Arial"/>
          <w:sz w:val="21"/>
          <w:szCs w:val="21"/>
        </w:rPr>
        <w:t>C</w:t>
      </w:r>
      <w:r w:rsidR="00C151F3">
        <w:rPr>
          <w:rFonts w:ascii="Arial" w:hAnsi="Arial" w:cs="Arial"/>
          <w:sz w:val="21"/>
          <w:szCs w:val="21"/>
        </w:rPr>
        <w:t>lub</w:t>
      </w:r>
      <w:r w:rsidR="0024638A">
        <w:rPr>
          <w:rFonts w:ascii="Arial" w:hAnsi="Arial" w:cs="Arial"/>
          <w:sz w:val="21"/>
          <w:szCs w:val="21"/>
        </w:rPr>
        <w:t>, when the case review</w:t>
      </w:r>
      <w:r w:rsidRPr="007D20BA">
        <w:rPr>
          <w:rFonts w:ascii="Arial" w:hAnsi="Arial" w:cs="Arial"/>
          <w:sz w:val="21"/>
          <w:szCs w:val="21"/>
        </w:rPr>
        <w:t xml:space="preserve"> suggests that this policy should be reviewed</w:t>
      </w:r>
    </w:p>
    <w:p w14:paraId="370B69DE" w14:textId="15B1B213" w:rsid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all other circumstances, at least every three years.</w:t>
      </w:r>
    </w:p>
    <w:p w14:paraId="12A01142" w14:textId="77777777" w:rsidR="00135B92" w:rsidRDefault="00135B92" w:rsidP="00895470">
      <w:pPr>
        <w:spacing w:line="360" w:lineRule="auto"/>
        <w:rPr>
          <w:rFonts w:ascii="Arial" w:hAnsi="Arial" w:cs="Arial"/>
          <w:sz w:val="21"/>
          <w:szCs w:val="21"/>
        </w:rPr>
      </w:pPr>
    </w:p>
    <w:p w14:paraId="385BC0C7" w14:textId="5821E7AD" w:rsidR="00135B92" w:rsidRPr="007B5082" w:rsidRDefault="00895470" w:rsidP="00895470">
      <w:pPr>
        <w:spacing w:line="360" w:lineRule="auto"/>
        <w:rPr>
          <w:rStyle w:val="Strong"/>
        </w:rPr>
      </w:pPr>
      <w:bookmarkStart w:id="7" w:name="policystatement"/>
      <w:r w:rsidRPr="007B5082">
        <w:rPr>
          <w:rStyle w:val="Strong"/>
        </w:rPr>
        <w:t>2</w:t>
      </w:r>
      <w:r w:rsidR="00392C28">
        <w:rPr>
          <w:rStyle w:val="Strong"/>
        </w:rPr>
        <w:t>.</w:t>
      </w:r>
      <w:r w:rsidRPr="007B5082">
        <w:rPr>
          <w:rStyle w:val="Strong"/>
        </w:rPr>
        <w:t xml:space="preserve"> POLICY STATEMENT</w:t>
      </w:r>
    </w:p>
    <w:bookmarkEnd w:id="7"/>
    <w:p w14:paraId="34317328" w14:textId="4E55794A" w:rsidR="00895470" w:rsidRDefault="0024638A" w:rsidP="00895470">
      <w:pPr>
        <w:spacing w:line="360" w:lineRule="auto"/>
        <w:rPr>
          <w:rFonts w:ascii="Arial" w:hAnsi="Arial" w:cs="Arial"/>
          <w:sz w:val="21"/>
          <w:szCs w:val="21"/>
        </w:rPr>
      </w:pPr>
      <w:r>
        <w:rPr>
          <w:rFonts w:ascii="Arial" w:hAnsi="Arial" w:cs="Arial"/>
          <w:sz w:val="21"/>
          <w:szCs w:val="21"/>
        </w:rPr>
        <w:t>[</w:t>
      </w:r>
      <w:r w:rsidR="00624355">
        <w:rPr>
          <w:rFonts w:ascii="Arial" w:hAnsi="Arial" w:cs="Arial"/>
          <w:sz w:val="21"/>
          <w:szCs w:val="21"/>
        </w:rPr>
        <w:t>Dundee West Community Trust</w:t>
      </w:r>
      <w:r>
        <w:rPr>
          <w:rFonts w:ascii="Arial" w:hAnsi="Arial" w:cs="Arial"/>
          <w:sz w:val="21"/>
          <w:szCs w:val="21"/>
        </w:rPr>
        <w:t>]</w:t>
      </w:r>
      <w:r w:rsidR="00895470" w:rsidRPr="00895470">
        <w:rPr>
          <w:rFonts w:ascii="Arial" w:hAnsi="Arial" w:cs="Arial"/>
          <w:sz w:val="21"/>
          <w:szCs w:val="21"/>
        </w:rPr>
        <w:t xml:space="preserve"> is committed to ensuring that every child who takes part in football,</w:t>
      </w:r>
      <w:r w:rsidR="00895470">
        <w:rPr>
          <w:rFonts w:ascii="Arial" w:hAnsi="Arial" w:cs="Arial"/>
          <w:sz w:val="21"/>
          <w:szCs w:val="21"/>
        </w:rPr>
        <w:t xml:space="preserve"> </w:t>
      </w:r>
      <w:r w:rsidR="00895470" w:rsidRPr="00895470">
        <w:rPr>
          <w:rFonts w:ascii="Arial" w:hAnsi="Arial" w:cs="Arial"/>
          <w:sz w:val="21"/>
          <w:szCs w:val="21"/>
        </w:rPr>
        <w:t>in any capacity, is able to participate in an enjoyable and safe environment, which</w:t>
      </w:r>
      <w:r w:rsidR="00895470">
        <w:rPr>
          <w:rFonts w:ascii="Arial" w:hAnsi="Arial" w:cs="Arial"/>
          <w:sz w:val="21"/>
          <w:szCs w:val="21"/>
        </w:rPr>
        <w:t xml:space="preserve"> </w:t>
      </w:r>
      <w:r w:rsidR="00895470" w:rsidRPr="00895470">
        <w:rPr>
          <w:rFonts w:ascii="Arial" w:hAnsi="Arial" w:cs="Arial"/>
          <w:sz w:val="21"/>
          <w:szCs w:val="21"/>
        </w:rPr>
        <w:t xml:space="preserve">promotes inclusion and protects them from harm, poor practice, exploitation, bullying or abuse. The </w:t>
      </w:r>
      <w:r w:rsidR="00827FD3">
        <w:rPr>
          <w:rFonts w:ascii="Arial" w:hAnsi="Arial" w:cs="Arial"/>
          <w:sz w:val="21"/>
          <w:szCs w:val="21"/>
        </w:rPr>
        <w:t>Club</w:t>
      </w:r>
      <w:r w:rsidR="00895470" w:rsidRPr="00895470">
        <w:rPr>
          <w:rFonts w:ascii="Arial" w:hAnsi="Arial" w:cs="Arial"/>
          <w:sz w:val="21"/>
          <w:szCs w:val="21"/>
        </w:rPr>
        <w:t xml:space="preserve"> values a rights-based approach within our sport, and our child wellbeing and protection policy is based on the fundamental rights of children as set out in the United Nations Convention on the Rights of the Child (UNCRC).</w:t>
      </w:r>
    </w:p>
    <w:p w14:paraId="5F9522CF" w14:textId="77777777" w:rsidR="00895470" w:rsidRDefault="00895470" w:rsidP="00895470">
      <w:pPr>
        <w:spacing w:line="360" w:lineRule="auto"/>
        <w:rPr>
          <w:rFonts w:ascii="Arial" w:hAnsi="Arial" w:cs="Arial"/>
          <w:sz w:val="21"/>
          <w:szCs w:val="21"/>
        </w:rPr>
      </w:pPr>
    </w:p>
    <w:p w14:paraId="048BA0CE" w14:textId="1ADD81A8" w:rsidR="00895470" w:rsidRDefault="00895470" w:rsidP="00895470">
      <w:pPr>
        <w:spacing w:line="360" w:lineRule="auto"/>
        <w:rPr>
          <w:rFonts w:ascii="Arial" w:hAnsi="Arial" w:cs="Arial"/>
          <w:sz w:val="21"/>
          <w:szCs w:val="21"/>
        </w:rPr>
      </w:pPr>
      <w:r w:rsidRPr="00895470">
        <w:rPr>
          <w:rFonts w:ascii="Arial" w:hAnsi="Arial" w:cs="Arial"/>
          <w:sz w:val="21"/>
          <w:szCs w:val="21"/>
        </w:rPr>
        <w:t>The Child Wellbeing and Protection Policy is based on the following principles:</w:t>
      </w:r>
    </w:p>
    <w:p w14:paraId="1D03C9A1" w14:textId="4ED382DA"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We will act in the best interests of children and young people</w:t>
      </w:r>
    </w:p>
    <w:p w14:paraId="355ADF2F" w14:textId="1164FA37"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protection and wellbeing of all children in our care is everyone’s responsibility</w:t>
      </w:r>
    </w:p>
    <w:p w14:paraId="7A30E2AA" w14:textId="4BBFDD51"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A child or young person’s rights, wishes and feelings should be respected and promoted. For example:</w:t>
      </w:r>
    </w:p>
    <w:p w14:paraId="407496BC" w14:textId="743EFA5A"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A child or young person, whatever their age, culture, disability, gender, language, racial origin, socio-economic status, religious belief and/or sexual identity has the right to protection from all forms of harm, abuse and exploitation</w:t>
      </w:r>
    </w:p>
    <w:p w14:paraId="53C77141" w14:textId="2D11D6DF"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lastRenderedPageBreak/>
        <w:t>We see the child or young person before the player, coach, volunteer, spectator or referee</w:t>
      </w:r>
    </w:p>
    <w:p w14:paraId="2550A4FB" w14:textId="4EA5BAF8"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 xml:space="preserve">Children and young people have the right to express views on matters that affect them, should they wish to do so, and to have those views </w:t>
      </w:r>
      <w:proofErr w:type="gramStart"/>
      <w:r w:rsidRPr="00895470">
        <w:rPr>
          <w:rFonts w:ascii="Arial" w:hAnsi="Arial" w:cs="Arial"/>
          <w:sz w:val="21"/>
          <w:szCs w:val="21"/>
        </w:rPr>
        <w:t>taken into account</w:t>
      </w:r>
      <w:proofErr w:type="gramEnd"/>
    </w:p>
    <w:p w14:paraId="21D5E6E9" w14:textId="37E6BCF2"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relax, play, and join in a wide range of sporting activities</w:t>
      </w:r>
    </w:p>
    <w:p w14:paraId="76EF676F" w14:textId="54C50085" w:rsidR="00DA6C9A" w:rsidRPr="00DA6C9A" w:rsidRDefault="00895470" w:rsidP="00983B1E">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best way to promote the wellbeing, health and development of a child or young person is to work in partnership with each other, the child or young person, their parents/carers and other relevant organisations</w:t>
      </w:r>
    </w:p>
    <w:p w14:paraId="520E2728" w14:textId="77777777" w:rsidR="00DA6C9A" w:rsidRPr="00983B1E" w:rsidRDefault="00DA6C9A" w:rsidP="00983B1E">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5228"/>
        <w:gridCol w:w="5228"/>
      </w:tblGrid>
      <w:tr w:rsidR="00983B1E" w14:paraId="1E4AD391" w14:textId="77777777" w:rsidTr="005C56D0">
        <w:trPr>
          <w:trHeight w:val="2293"/>
        </w:trPr>
        <w:tc>
          <w:tcPr>
            <w:tcW w:w="5228" w:type="dxa"/>
          </w:tcPr>
          <w:p w14:paraId="362D8076"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ACCOUNTABLE</w:t>
            </w:r>
          </w:p>
          <w:p w14:paraId="1345CCDC" w14:textId="17D497D0"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We accept responsibility and take ownership of the wellbeing and protection of children in our game. Our collective leadership calls upon integrity, consistency and confidence in our everyday behaviours.</w:t>
            </w:r>
          </w:p>
        </w:tc>
        <w:tc>
          <w:tcPr>
            <w:tcW w:w="5228" w:type="dxa"/>
          </w:tcPr>
          <w:p w14:paraId="0B7954A7"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INCLUSIVE</w:t>
            </w:r>
          </w:p>
          <w:p w14:paraId="77D0BF61" w14:textId="13B36D99"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Football is for everyone, irrespective of background. We celebrate what makes us unique and embrace our differences. We create a culture where rights are respected and everyone is treated fairly, with dignity and respect.</w:t>
            </w:r>
          </w:p>
        </w:tc>
      </w:tr>
      <w:tr w:rsidR="006057A1" w14:paraId="3957EF39" w14:textId="77777777" w:rsidTr="00DA6C9A">
        <w:trPr>
          <w:trHeight w:val="1512"/>
        </w:trPr>
        <w:tc>
          <w:tcPr>
            <w:tcW w:w="10456" w:type="dxa"/>
            <w:gridSpan w:val="2"/>
          </w:tcPr>
          <w:p w14:paraId="4FCA53FA" w14:textId="77777777" w:rsidR="006057A1" w:rsidRPr="00E94FCD" w:rsidRDefault="006057A1" w:rsidP="006057A1">
            <w:pPr>
              <w:spacing w:line="360" w:lineRule="auto"/>
              <w:jc w:val="center"/>
              <w:rPr>
                <w:rFonts w:ascii="Arial" w:hAnsi="Arial" w:cs="Arial"/>
                <w:b/>
                <w:bCs/>
                <w:sz w:val="21"/>
                <w:szCs w:val="21"/>
              </w:rPr>
            </w:pPr>
            <w:r w:rsidRPr="00E94FCD">
              <w:rPr>
                <w:rFonts w:ascii="Arial" w:hAnsi="Arial" w:cs="Arial"/>
                <w:b/>
                <w:bCs/>
                <w:sz w:val="21"/>
                <w:szCs w:val="21"/>
              </w:rPr>
              <w:t>OUR VALUES</w:t>
            </w:r>
          </w:p>
          <w:p w14:paraId="1CD52E24" w14:textId="1A0678AC" w:rsidR="006057A1" w:rsidRPr="00983B1E" w:rsidRDefault="006057A1" w:rsidP="006057A1">
            <w:pPr>
              <w:spacing w:line="360" w:lineRule="auto"/>
              <w:jc w:val="center"/>
              <w:rPr>
                <w:rFonts w:ascii="Arial" w:hAnsi="Arial" w:cs="Arial"/>
                <w:sz w:val="21"/>
                <w:szCs w:val="21"/>
              </w:rPr>
            </w:pPr>
            <w:r w:rsidRPr="006057A1">
              <w:rPr>
                <w:rFonts w:ascii="Arial" w:hAnsi="Arial" w:cs="Arial"/>
                <w:sz w:val="21"/>
                <w:szCs w:val="21"/>
              </w:rPr>
              <w:t xml:space="preserve">Our values support our efforts to achieve our vision. They set the tone of our work and will be visible in our decisions and actions. All </w:t>
            </w:r>
            <w:r w:rsidR="00E134C4">
              <w:rPr>
                <w:rFonts w:ascii="Arial" w:hAnsi="Arial" w:cs="Arial"/>
                <w:sz w:val="21"/>
                <w:szCs w:val="21"/>
              </w:rPr>
              <w:t>Club</w:t>
            </w:r>
            <w:r w:rsidRPr="006057A1">
              <w:rPr>
                <w:rFonts w:ascii="Arial" w:hAnsi="Arial" w:cs="Arial"/>
                <w:sz w:val="21"/>
                <w:szCs w:val="21"/>
              </w:rPr>
              <w:t xml:space="preserve"> members of staff and </w:t>
            </w:r>
            <w:r w:rsidR="00E134C4">
              <w:rPr>
                <w:rFonts w:ascii="Arial" w:hAnsi="Arial" w:cs="Arial"/>
                <w:sz w:val="21"/>
                <w:szCs w:val="21"/>
              </w:rPr>
              <w:t>Volunteers</w:t>
            </w:r>
            <w:r w:rsidRPr="006057A1">
              <w:rPr>
                <w:rFonts w:ascii="Arial" w:hAnsi="Arial" w:cs="Arial"/>
                <w:sz w:val="21"/>
                <w:szCs w:val="21"/>
              </w:rPr>
              <w:t xml:space="preserve">, when working or volunteering with children and young people involved in </w:t>
            </w:r>
            <w:r w:rsidR="00E134C4">
              <w:rPr>
                <w:rFonts w:ascii="Arial" w:hAnsi="Arial" w:cs="Arial"/>
                <w:sz w:val="21"/>
                <w:szCs w:val="21"/>
              </w:rPr>
              <w:t xml:space="preserve">Club </w:t>
            </w:r>
            <w:r w:rsidRPr="006057A1">
              <w:rPr>
                <w:rFonts w:ascii="Arial" w:hAnsi="Arial" w:cs="Arial"/>
                <w:sz w:val="21"/>
                <w:szCs w:val="21"/>
              </w:rPr>
              <w:t>activities, will be...</w:t>
            </w:r>
          </w:p>
        </w:tc>
      </w:tr>
      <w:tr w:rsidR="00983B1E" w14:paraId="70D02FA7" w14:textId="77777777" w:rsidTr="008F0BE3">
        <w:trPr>
          <w:trHeight w:val="803"/>
        </w:trPr>
        <w:tc>
          <w:tcPr>
            <w:tcW w:w="5228" w:type="dxa"/>
          </w:tcPr>
          <w:p w14:paraId="317BDD9C"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APPROACHABLE</w:t>
            </w:r>
          </w:p>
          <w:p w14:paraId="130C860D" w14:textId="4F6D0120" w:rsidR="002811C6" w:rsidRPr="006057A1" w:rsidRDefault="002811C6" w:rsidP="002811C6">
            <w:pPr>
              <w:spacing w:line="360" w:lineRule="auto"/>
              <w:jc w:val="center"/>
              <w:rPr>
                <w:b/>
                <w:bCs/>
              </w:rPr>
            </w:pPr>
            <w:r w:rsidRPr="002811C6">
              <w:rPr>
                <w:rFonts w:ascii="Arial" w:hAnsi="Arial" w:cs="Arial"/>
                <w:sz w:val="21"/>
                <w:szCs w:val="21"/>
              </w:rPr>
              <w:t>We are visible, accessible, open and caring. We build respectful and supportive relationships, listening to children’s voices, and championing their views in everything we do.</w:t>
            </w:r>
          </w:p>
        </w:tc>
        <w:tc>
          <w:tcPr>
            <w:tcW w:w="5228" w:type="dxa"/>
          </w:tcPr>
          <w:p w14:paraId="23417FD2"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EMPOWERING</w:t>
            </w:r>
          </w:p>
          <w:p w14:paraId="022F6F5F" w14:textId="33F74FB4" w:rsidR="002811C6" w:rsidRPr="006057A1" w:rsidRDefault="002811C6" w:rsidP="002811C6">
            <w:pPr>
              <w:spacing w:line="360" w:lineRule="auto"/>
              <w:jc w:val="center"/>
              <w:rPr>
                <w:b/>
                <w:bCs/>
              </w:rPr>
            </w:pPr>
            <w:r w:rsidRPr="002811C6">
              <w:rPr>
                <w:rFonts w:ascii="Arial" w:hAnsi="Arial" w:cs="Arial"/>
                <w:sz w:val="21"/>
                <w:szCs w:val="21"/>
              </w:rPr>
              <w:t>We are forward facing and strive to be the best for children and young people. We are brave, challenging ourselves and others to continually strive for the best outcomes for children and young people. We encourage and support children and young people to express their views.</w:t>
            </w:r>
          </w:p>
        </w:tc>
      </w:tr>
    </w:tbl>
    <w:p w14:paraId="45B7C408" w14:textId="77777777" w:rsidR="007D20BA" w:rsidRDefault="007D20BA" w:rsidP="00895470">
      <w:pPr>
        <w:spacing w:line="360" w:lineRule="auto"/>
        <w:rPr>
          <w:rFonts w:ascii="Arial" w:hAnsi="Arial" w:cs="Arial"/>
          <w:sz w:val="21"/>
          <w:szCs w:val="21"/>
        </w:rPr>
      </w:pPr>
    </w:p>
    <w:p w14:paraId="20905D42" w14:textId="77777777" w:rsidR="006D01C2" w:rsidRDefault="006D01C2">
      <w:pPr>
        <w:rPr>
          <w:rStyle w:val="Strong"/>
        </w:rPr>
      </w:pPr>
      <w:bookmarkStart w:id="8" w:name="setthestandards"/>
      <w:r>
        <w:rPr>
          <w:rStyle w:val="Strong"/>
        </w:rPr>
        <w:br w:type="page"/>
      </w:r>
    </w:p>
    <w:p w14:paraId="36F0B87A" w14:textId="201BD825" w:rsidR="00D1349F" w:rsidRPr="007B5082" w:rsidRDefault="00D1349F" w:rsidP="00217232">
      <w:pPr>
        <w:spacing w:line="360" w:lineRule="auto"/>
        <w:rPr>
          <w:rStyle w:val="Strong"/>
        </w:rPr>
      </w:pPr>
      <w:r w:rsidRPr="007B5082">
        <w:rPr>
          <w:rStyle w:val="Strong"/>
        </w:rPr>
        <w:lastRenderedPageBreak/>
        <w:t>3</w:t>
      </w:r>
      <w:r w:rsidR="00392C28">
        <w:rPr>
          <w:rStyle w:val="Strong"/>
        </w:rPr>
        <w:t>.</w:t>
      </w:r>
      <w:r w:rsidRPr="007B5082">
        <w:rPr>
          <w:rStyle w:val="Strong"/>
        </w:rPr>
        <w:t xml:space="preserve"> </w:t>
      </w:r>
      <w:r w:rsidR="00346443">
        <w:rPr>
          <w:rStyle w:val="Strong"/>
        </w:rPr>
        <w:tab/>
      </w:r>
      <w:r w:rsidRPr="007B5082">
        <w:rPr>
          <w:rStyle w:val="Strong"/>
        </w:rPr>
        <w:t>SET THE STANDARDS</w:t>
      </w:r>
    </w:p>
    <w:bookmarkEnd w:id="8"/>
    <w:p w14:paraId="73C45EB4" w14:textId="20F9A729" w:rsidR="007D20BA" w:rsidRDefault="00D1349F" w:rsidP="00346443">
      <w:pPr>
        <w:spacing w:line="360" w:lineRule="auto"/>
        <w:ind w:firstLine="720"/>
        <w:rPr>
          <w:rFonts w:ascii="Arial" w:hAnsi="Arial" w:cs="Arial"/>
          <w:i/>
          <w:iCs/>
          <w:sz w:val="21"/>
          <w:szCs w:val="21"/>
        </w:rPr>
      </w:pPr>
      <w:r w:rsidRPr="00D1349F">
        <w:rPr>
          <w:rFonts w:ascii="Arial" w:hAnsi="Arial" w:cs="Arial"/>
          <w:i/>
          <w:iCs/>
          <w:sz w:val="21"/>
          <w:szCs w:val="21"/>
        </w:rPr>
        <w:t xml:space="preserve">Behaviours, Expectations </w:t>
      </w:r>
      <w:r>
        <w:rPr>
          <w:rFonts w:ascii="Arial" w:hAnsi="Arial" w:cs="Arial"/>
          <w:i/>
          <w:iCs/>
          <w:sz w:val="21"/>
          <w:szCs w:val="21"/>
        </w:rPr>
        <w:t>a</w:t>
      </w:r>
      <w:r w:rsidRPr="00D1349F">
        <w:rPr>
          <w:rFonts w:ascii="Arial" w:hAnsi="Arial" w:cs="Arial"/>
          <w:i/>
          <w:iCs/>
          <w:sz w:val="21"/>
          <w:szCs w:val="21"/>
        </w:rPr>
        <w:t>nd Requirements</w:t>
      </w:r>
    </w:p>
    <w:p w14:paraId="042C1183" w14:textId="43DC7EA5"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Every member of staff and </w:t>
      </w:r>
      <w:r w:rsidR="00AE5871">
        <w:rPr>
          <w:rFonts w:ascii="Arial" w:hAnsi="Arial" w:cs="Arial"/>
          <w:sz w:val="21"/>
          <w:szCs w:val="21"/>
        </w:rPr>
        <w:t>volunteer at the club</w:t>
      </w:r>
      <w:r w:rsidRPr="00D1349F">
        <w:rPr>
          <w:rFonts w:ascii="Arial" w:hAnsi="Arial" w:cs="Arial"/>
          <w:sz w:val="21"/>
          <w:szCs w:val="21"/>
        </w:rPr>
        <w:t xml:space="preserve"> will be asked to sign up to the</w:t>
      </w:r>
      <w:r>
        <w:rPr>
          <w:rFonts w:ascii="Arial" w:hAnsi="Arial" w:cs="Arial"/>
          <w:sz w:val="21"/>
          <w:szCs w:val="21"/>
        </w:rPr>
        <w:t xml:space="preserve"> </w:t>
      </w:r>
      <w:r w:rsidRPr="00D1349F">
        <w:rPr>
          <w:rFonts w:ascii="Arial" w:hAnsi="Arial" w:cs="Arial"/>
          <w:sz w:val="21"/>
          <w:szCs w:val="21"/>
        </w:rPr>
        <w:t xml:space="preserve">following standards, outlining the behaviours, expectations and requirements of </w:t>
      </w:r>
      <w:r w:rsidR="00AE5871">
        <w:rPr>
          <w:rFonts w:ascii="Arial" w:hAnsi="Arial" w:cs="Arial"/>
          <w:sz w:val="21"/>
          <w:szCs w:val="21"/>
        </w:rPr>
        <w:t>club staf</w:t>
      </w:r>
      <w:r w:rsidRPr="00D1349F">
        <w:rPr>
          <w:rFonts w:ascii="Arial" w:hAnsi="Arial" w:cs="Arial"/>
          <w:sz w:val="21"/>
          <w:szCs w:val="21"/>
        </w:rPr>
        <w:t xml:space="preserve">f and </w:t>
      </w:r>
      <w:r w:rsidR="00AE5871">
        <w:rPr>
          <w:rFonts w:ascii="Arial" w:hAnsi="Arial" w:cs="Arial"/>
          <w:sz w:val="21"/>
          <w:szCs w:val="21"/>
        </w:rPr>
        <w:t>volunteers</w:t>
      </w:r>
      <w:r w:rsidRPr="00D1349F">
        <w:rPr>
          <w:rFonts w:ascii="Arial" w:hAnsi="Arial" w:cs="Arial"/>
          <w:sz w:val="21"/>
          <w:szCs w:val="21"/>
        </w:rPr>
        <w:t xml:space="preserve"> working or volunteering with children and young people.</w:t>
      </w:r>
    </w:p>
    <w:p w14:paraId="21632234" w14:textId="77777777" w:rsidR="00D1349F" w:rsidRDefault="00D1349F" w:rsidP="00217232">
      <w:pPr>
        <w:spacing w:line="360" w:lineRule="auto"/>
        <w:rPr>
          <w:rFonts w:ascii="Arial" w:hAnsi="Arial" w:cs="Arial"/>
          <w:sz w:val="21"/>
          <w:szCs w:val="21"/>
        </w:rPr>
      </w:pPr>
    </w:p>
    <w:p w14:paraId="03AF4E6E" w14:textId="06A2B4D0" w:rsidR="00D1349F" w:rsidRPr="00D1349F" w:rsidRDefault="00D1349F" w:rsidP="00346443">
      <w:pPr>
        <w:spacing w:line="360" w:lineRule="auto"/>
        <w:ind w:left="720"/>
        <w:rPr>
          <w:rFonts w:ascii="Arial" w:hAnsi="Arial" w:cs="Arial"/>
          <w:sz w:val="21"/>
          <w:szCs w:val="21"/>
        </w:rPr>
      </w:pPr>
      <w:r w:rsidRPr="00D1349F">
        <w:rPr>
          <w:rFonts w:ascii="Arial" w:hAnsi="Arial" w:cs="Arial"/>
          <w:sz w:val="21"/>
          <w:szCs w:val="21"/>
        </w:rPr>
        <w:t>Creating an environment where children and young people are respected, their rights are promoted, and they are supported to have fun, learn, and develop in a safe environment is essential to inspire them to love the game.</w:t>
      </w:r>
    </w:p>
    <w:p w14:paraId="7760777F" w14:textId="77777777" w:rsidR="00D1349F" w:rsidRPr="00D1349F" w:rsidRDefault="00D1349F" w:rsidP="00217232">
      <w:pPr>
        <w:spacing w:line="360" w:lineRule="auto"/>
        <w:rPr>
          <w:rFonts w:ascii="Arial" w:hAnsi="Arial" w:cs="Arial"/>
          <w:sz w:val="21"/>
          <w:szCs w:val="21"/>
        </w:rPr>
      </w:pPr>
    </w:p>
    <w:p w14:paraId="462126EB" w14:textId="6FC9F8CC"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To achieve this goal the </w:t>
      </w:r>
      <w:r w:rsidR="00A31861">
        <w:rPr>
          <w:rFonts w:ascii="Arial" w:hAnsi="Arial" w:cs="Arial"/>
          <w:sz w:val="21"/>
          <w:szCs w:val="21"/>
        </w:rPr>
        <w:t xml:space="preserve">club </w:t>
      </w:r>
      <w:r w:rsidRPr="00D1349F">
        <w:rPr>
          <w:rFonts w:ascii="Arial" w:hAnsi="Arial" w:cs="Arial"/>
          <w:sz w:val="21"/>
          <w:szCs w:val="21"/>
        </w:rPr>
        <w:t xml:space="preserve">expects its </w:t>
      </w:r>
      <w:r w:rsidR="00A31861">
        <w:rPr>
          <w:rFonts w:ascii="Arial" w:hAnsi="Arial" w:cs="Arial"/>
          <w:sz w:val="21"/>
          <w:szCs w:val="21"/>
        </w:rPr>
        <w:t>staff</w:t>
      </w:r>
      <w:r w:rsidRPr="00D1349F">
        <w:rPr>
          <w:rFonts w:ascii="Arial" w:hAnsi="Arial" w:cs="Arial"/>
          <w:sz w:val="21"/>
          <w:szCs w:val="21"/>
        </w:rPr>
        <w:t xml:space="preserve"> and </w:t>
      </w:r>
      <w:r w:rsidR="007914AE">
        <w:rPr>
          <w:rFonts w:ascii="Arial" w:hAnsi="Arial" w:cs="Arial"/>
          <w:sz w:val="21"/>
          <w:szCs w:val="21"/>
        </w:rPr>
        <w:t>volunteers</w:t>
      </w:r>
      <w:r w:rsidRPr="00D1349F">
        <w:rPr>
          <w:rFonts w:ascii="Arial" w:hAnsi="Arial" w:cs="Arial"/>
          <w:sz w:val="21"/>
          <w:szCs w:val="21"/>
        </w:rPr>
        <w:t xml:space="preserve"> to embody the Wellbeing and Protection Values — Inclusive, Empowering, Approachable and Accountable — to create a positive football environment, and by displaying exemplary behaviour and implementing practices that make football a safe, fun, and positive experience for all children and young people involved.</w:t>
      </w:r>
    </w:p>
    <w:p w14:paraId="73DF24F4"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217232" w14:paraId="4CA1AC45" w14:textId="77777777" w:rsidTr="005C56D0">
        <w:trPr>
          <w:trHeight w:val="416"/>
        </w:trPr>
        <w:tc>
          <w:tcPr>
            <w:tcW w:w="10456" w:type="dxa"/>
          </w:tcPr>
          <w:p w14:paraId="48ADBFBE" w14:textId="62C7B0EE" w:rsidR="00217232" w:rsidRPr="002E4F47" w:rsidRDefault="00217232" w:rsidP="005C56D0">
            <w:pPr>
              <w:rPr>
                <w:rFonts w:ascii="Arial" w:hAnsi="Arial" w:cs="Arial"/>
                <w:sz w:val="21"/>
                <w:szCs w:val="21"/>
              </w:rPr>
            </w:pPr>
            <w:r w:rsidRPr="00217232">
              <w:rPr>
                <w:rFonts w:ascii="Arial" w:hAnsi="Arial" w:cs="Arial"/>
                <w:sz w:val="21"/>
                <w:szCs w:val="21"/>
              </w:rPr>
              <w:t xml:space="preserve">On and off the pitch, </w:t>
            </w:r>
            <w:r>
              <w:rPr>
                <w:rFonts w:ascii="Arial" w:hAnsi="Arial" w:cs="Arial"/>
                <w:sz w:val="21"/>
                <w:szCs w:val="21"/>
              </w:rPr>
              <w:t>I</w:t>
            </w:r>
            <w:r w:rsidRPr="00217232">
              <w:rPr>
                <w:rFonts w:ascii="Arial" w:hAnsi="Arial" w:cs="Arial"/>
                <w:sz w:val="21"/>
                <w:szCs w:val="21"/>
              </w:rPr>
              <w:t xml:space="preserve"> will:</w:t>
            </w:r>
          </w:p>
        </w:tc>
      </w:tr>
      <w:tr w:rsidR="00217232" w14:paraId="1C1E9743" w14:textId="77777777" w:rsidTr="00B17490">
        <w:trPr>
          <w:trHeight w:val="2293"/>
        </w:trPr>
        <w:tc>
          <w:tcPr>
            <w:tcW w:w="10456" w:type="dxa"/>
          </w:tcPr>
          <w:p w14:paraId="1DC568BA" w14:textId="33AAB214"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Make football a fun and enjoyable experience where everyone is involved</w:t>
            </w:r>
          </w:p>
          <w:p w14:paraId="394F6683" w14:textId="2A5983F2"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Always show respect to everyone involved in the game</w:t>
            </w:r>
          </w:p>
          <w:p w14:paraId="361C793F" w14:textId="55ECE8B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Encourage children and young people to be respectful to everyone involved in the game</w:t>
            </w:r>
          </w:p>
          <w:p w14:paraId="7D642E90" w14:textId="65833E5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Appreciate the importance of everyone involved in the game</w:t>
            </w:r>
          </w:p>
          <w:p w14:paraId="075B51DD" w14:textId="21D03CB7"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proud of being part of the same ‘team’ and encourage others to be proud of their achievements</w:t>
            </w:r>
          </w:p>
          <w:p w14:paraId="55602F06" w14:textId="7C578E95"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a positive role model by:</w:t>
            </w:r>
          </w:p>
          <w:p w14:paraId="65F8EBAB" w14:textId="114B69D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leading with enthusiasm and encouragement</w:t>
            </w:r>
          </w:p>
          <w:p w14:paraId="1975EDF1" w14:textId="7E90FE0A"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never engaging in, or tolerating, offensive, insulting or abusive behaviour whether in person or online</w:t>
            </w:r>
          </w:p>
          <w:p w14:paraId="65111770" w14:textId="77777777" w:rsid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being gracious in victory and defeat</w:t>
            </w:r>
          </w:p>
          <w:p w14:paraId="04FA9479" w14:textId="01D1B69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Challenging and reporting behaviour that does not meet the standards expected</w:t>
            </w:r>
          </w:p>
        </w:tc>
      </w:tr>
    </w:tbl>
    <w:p w14:paraId="6A5E8F56"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B570A9" w14:paraId="2163AD80" w14:textId="77777777" w:rsidTr="005C56D0">
        <w:trPr>
          <w:trHeight w:val="416"/>
        </w:trPr>
        <w:tc>
          <w:tcPr>
            <w:tcW w:w="10456" w:type="dxa"/>
          </w:tcPr>
          <w:p w14:paraId="59FB867F" w14:textId="6CD77D90" w:rsidR="00B570A9" w:rsidRPr="002E4F47" w:rsidRDefault="00B570A9" w:rsidP="005C56D0">
            <w:pPr>
              <w:rPr>
                <w:rFonts w:ascii="Arial" w:hAnsi="Arial" w:cs="Arial"/>
                <w:sz w:val="21"/>
                <w:szCs w:val="21"/>
              </w:rPr>
            </w:pPr>
            <w:r w:rsidRPr="00B570A9">
              <w:rPr>
                <w:rFonts w:ascii="Arial" w:hAnsi="Arial" w:cs="Arial"/>
                <w:sz w:val="21"/>
                <w:szCs w:val="21"/>
              </w:rPr>
              <w:t xml:space="preserve">When working with children and young people, </w:t>
            </w:r>
            <w:r>
              <w:rPr>
                <w:rFonts w:ascii="Arial" w:hAnsi="Arial" w:cs="Arial"/>
                <w:sz w:val="21"/>
                <w:szCs w:val="21"/>
              </w:rPr>
              <w:t>I</w:t>
            </w:r>
            <w:r w:rsidRPr="00B570A9">
              <w:rPr>
                <w:rFonts w:ascii="Arial" w:hAnsi="Arial" w:cs="Arial"/>
                <w:sz w:val="21"/>
                <w:szCs w:val="21"/>
              </w:rPr>
              <w:t xml:space="preserve"> will:</w:t>
            </w:r>
          </w:p>
        </w:tc>
      </w:tr>
      <w:tr w:rsidR="00B570A9" w14:paraId="2264377D" w14:textId="77777777" w:rsidTr="00634C74">
        <w:trPr>
          <w:trHeight w:val="1001"/>
        </w:trPr>
        <w:tc>
          <w:tcPr>
            <w:tcW w:w="10456" w:type="dxa"/>
          </w:tcPr>
          <w:p w14:paraId="705BA68B" w14:textId="211D2C8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Treat all children and young people equally with respect, dignity, honesty, sensitivity and fairness</w:t>
            </w:r>
          </w:p>
          <w:p w14:paraId="071116CA" w14:textId="2FE9D16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the best interests of the young person and put their wellbeing before winning or achieving performance goals</w:t>
            </w:r>
          </w:p>
          <w:p w14:paraId="35A3F343" w14:textId="48455BB3"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and protect the rights of all children and ensure that children and young people are aware of their rights</w:t>
            </w:r>
          </w:p>
          <w:p w14:paraId="6DB82DCD" w14:textId="33BD4594"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Never have favourites but praise children and young people that demonstrate commitment, positive attitude and good behaviour</w:t>
            </w:r>
          </w:p>
          <w:p w14:paraId="4DC1F0DB" w14:textId="019EB689"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Consult with children and young people allowing them the chance to be heard by having an ‘open door’ approach</w:t>
            </w:r>
          </w:p>
          <w:p w14:paraId="2441E43E" w14:textId="1FD763B8"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lastRenderedPageBreak/>
              <w:t>Always listen to and act upon any concerns raised by a child or young person</w:t>
            </w:r>
          </w:p>
          <w:p w14:paraId="179AA2CC" w14:textId="56888AFC"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Allow young people the right of being involved in decisions affecting them</w:t>
            </w:r>
          </w:p>
        </w:tc>
      </w:tr>
    </w:tbl>
    <w:p w14:paraId="1488AA57" w14:textId="77777777" w:rsidR="00B570A9" w:rsidRDefault="00B570A9" w:rsidP="00217232">
      <w:pPr>
        <w:spacing w:line="360" w:lineRule="auto"/>
        <w:rPr>
          <w:rFonts w:ascii="Arial" w:hAnsi="Arial" w:cs="Arial"/>
          <w:sz w:val="21"/>
          <w:szCs w:val="21"/>
        </w:rPr>
      </w:pPr>
    </w:p>
    <w:p w14:paraId="23143C92" w14:textId="2E986C42" w:rsidR="00B570A9" w:rsidRPr="00FB328F" w:rsidRDefault="00B570A9" w:rsidP="00217232">
      <w:pPr>
        <w:spacing w:line="360" w:lineRule="auto"/>
        <w:rPr>
          <w:rFonts w:ascii="Arial" w:hAnsi="Arial" w:cs="Arial"/>
          <w:sz w:val="21"/>
          <w:szCs w:val="21"/>
        </w:rPr>
      </w:pPr>
      <w:r w:rsidRPr="00FB328F">
        <w:rPr>
          <w:rFonts w:ascii="Arial" w:hAnsi="Arial" w:cs="Arial"/>
          <w:sz w:val="21"/>
          <w:szCs w:val="21"/>
        </w:rPr>
        <w:t>Sign Up</w:t>
      </w:r>
    </w:p>
    <w:p w14:paraId="157AFDF3" w14:textId="77777777" w:rsidR="00B570A9" w:rsidRDefault="00B570A9" w:rsidP="00217232">
      <w:pPr>
        <w:spacing w:line="360" w:lineRule="auto"/>
        <w:rPr>
          <w:rFonts w:ascii="Arial" w:hAnsi="Arial" w:cs="Arial"/>
          <w:b/>
          <w:bCs/>
          <w:i/>
          <w:iCs/>
          <w:sz w:val="21"/>
          <w:szCs w:val="21"/>
        </w:rPr>
      </w:pPr>
    </w:p>
    <w:p w14:paraId="3E2DDF0A" w14:textId="2A5B7A8A"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confirm that I have read and agree to abide by the </w:t>
      </w:r>
      <w:r w:rsidR="00B56B36">
        <w:rPr>
          <w:rFonts w:ascii="Arial" w:hAnsi="Arial" w:cs="Arial"/>
          <w:sz w:val="21"/>
          <w:szCs w:val="21"/>
        </w:rPr>
        <w:t>Club’s</w:t>
      </w:r>
      <w:r w:rsidRPr="00B570A9">
        <w:rPr>
          <w:rFonts w:ascii="Arial" w:hAnsi="Arial" w:cs="Arial"/>
          <w:sz w:val="21"/>
          <w:szCs w:val="21"/>
        </w:rPr>
        <w:t xml:space="preserve"> Child Wellbeing</w:t>
      </w:r>
      <w:r>
        <w:rPr>
          <w:rFonts w:ascii="Arial" w:hAnsi="Arial" w:cs="Arial"/>
          <w:sz w:val="21"/>
          <w:szCs w:val="21"/>
        </w:rPr>
        <w:t xml:space="preserve"> </w:t>
      </w:r>
      <w:r w:rsidRPr="00B570A9">
        <w:rPr>
          <w:rFonts w:ascii="Arial" w:hAnsi="Arial" w:cs="Arial"/>
          <w:sz w:val="21"/>
          <w:szCs w:val="21"/>
        </w:rPr>
        <w:t>and Protection Policy including the Policy Statement, Procedures and all associated</w:t>
      </w:r>
      <w:r>
        <w:rPr>
          <w:rFonts w:ascii="Arial" w:hAnsi="Arial" w:cs="Arial"/>
          <w:sz w:val="21"/>
          <w:szCs w:val="21"/>
        </w:rPr>
        <w:t xml:space="preserve"> </w:t>
      </w:r>
      <w:r w:rsidRPr="00B570A9">
        <w:rPr>
          <w:rFonts w:ascii="Arial" w:hAnsi="Arial" w:cs="Arial"/>
          <w:sz w:val="21"/>
          <w:szCs w:val="21"/>
        </w:rPr>
        <w:t>Practice Notes.</w:t>
      </w:r>
    </w:p>
    <w:p w14:paraId="3A2D71EC" w14:textId="77777777" w:rsidR="00B570A9" w:rsidRPr="00B570A9" w:rsidRDefault="00B570A9" w:rsidP="00B570A9">
      <w:pPr>
        <w:spacing w:line="360" w:lineRule="auto"/>
        <w:rPr>
          <w:rFonts w:ascii="Arial" w:hAnsi="Arial" w:cs="Arial"/>
          <w:sz w:val="21"/>
          <w:szCs w:val="21"/>
        </w:rPr>
      </w:pPr>
    </w:p>
    <w:p w14:paraId="00D26039" w14:textId="4C294E23"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agree to abide and demonstrate the </w:t>
      </w:r>
      <w:r w:rsidR="00B56B36">
        <w:rPr>
          <w:rFonts w:ascii="Arial" w:hAnsi="Arial" w:cs="Arial"/>
          <w:sz w:val="21"/>
          <w:szCs w:val="21"/>
        </w:rPr>
        <w:t>Club’s</w:t>
      </w:r>
      <w:r w:rsidRPr="00B570A9">
        <w:rPr>
          <w:rFonts w:ascii="Arial" w:hAnsi="Arial" w:cs="Arial"/>
          <w:sz w:val="21"/>
          <w:szCs w:val="21"/>
        </w:rPr>
        <w:t xml:space="preserve"> Wellbeing and Protection Values.</w:t>
      </w:r>
    </w:p>
    <w:p w14:paraId="7C784120" w14:textId="77777777" w:rsidR="00B570A9" w:rsidRPr="00B570A9" w:rsidRDefault="00B570A9" w:rsidP="00B570A9">
      <w:pPr>
        <w:spacing w:line="360" w:lineRule="auto"/>
        <w:rPr>
          <w:rFonts w:ascii="Arial" w:hAnsi="Arial" w:cs="Arial"/>
          <w:sz w:val="21"/>
          <w:szCs w:val="21"/>
        </w:rPr>
      </w:pPr>
    </w:p>
    <w:p w14:paraId="32589AEB" w14:textId="706648D0" w:rsid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understand that a breach of the </w:t>
      </w:r>
      <w:r w:rsidR="00B56B36">
        <w:rPr>
          <w:rFonts w:ascii="Arial" w:hAnsi="Arial" w:cs="Arial"/>
          <w:sz w:val="21"/>
          <w:szCs w:val="21"/>
        </w:rPr>
        <w:t>Club’s</w:t>
      </w:r>
      <w:r w:rsidRPr="00B570A9">
        <w:rPr>
          <w:rFonts w:ascii="Arial" w:hAnsi="Arial" w:cs="Arial"/>
          <w:sz w:val="21"/>
          <w:szCs w:val="21"/>
        </w:rPr>
        <w:t xml:space="preserve"> Child Wellbeing and Protection Policy will be taken seriously and will be responded to in line with the Responding to Concerns Procedure and, where applicable, the </w:t>
      </w:r>
      <w:r w:rsidR="00B56B36">
        <w:rPr>
          <w:rFonts w:ascii="Arial" w:hAnsi="Arial" w:cs="Arial"/>
          <w:sz w:val="21"/>
          <w:szCs w:val="21"/>
        </w:rPr>
        <w:t xml:space="preserve">Club’s </w:t>
      </w:r>
      <w:r w:rsidRPr="00B570A9">
        <w:rPr>
          <w:rFonts w:ascii="Arial" w:hAnsi="Arial" w:cs="Arial"/>
          <w:sz w:val="21"/>
          <w:szCs w:val="21"/>
        </w:rPr>
        <w:t>Disciplinary Procedure.</w:t>
      </w:r>
    </w:p>
    <w:p w14:paraId="4E157FFE" w14:textId="77777777" w:rsidR="00B570A9" w:rsidRDefault="00B570A9" w:rsidP="00B570A9">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2972"/>
        <w:gridCol w:w="7484"/>
      </w:tblGrid>
      <w:tr w:rsidR="00B570A9" w14:paraId="5F51354F" w14:textId="77777777" w:rsidTr="00B570A9">
        <w:trPr>
          <w:trHeight w:val="545"/>
        </w:trPr>
        <w:tc>
          <w:tcPr>
            <w:tcW w:w="2972" w:type="dxa"/>
          </w:tcPr>
          <w:p w14:paraId="15B72F17" w14:textId="2E4104CF"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Name:</w:t>
            </w:r>
          </w:p>
        </w:tc>
        <w:tc>
          <w:tcPr>
            <w:tcW w:w="7484" w:type="dxa"/>
          </w:tcPr>
          <w:p w14:paraId="6AFF4D9B" w14:textId="40823938" w:rsidR="00B570A9" w:rsidRPr="00B570A9" w:rsidRDefault="00B570A9" w:rsidP="00B570A9">
            <w:pPr>
              <w:spacing w:line="360" w:lineRule="auto"/>
              <w:rPr>
                <w:b/>
                <w:bCs/>
              </w:rPr>
            </w:pPr>
          </w:p>
        </w:tc>
      </w:tr>
      <w:tr w:rsidR="005B1EF1" w14:paraId="7CF2C442" w14:textId="77777777" w:rsidTr="00B570A9">
        <w:trPr>
          <w:trHeight w:val="545"/>
        </w:trPr>
        <w:tc>
          <w:tcPr>
            <w:tcW w:w="2972" w:type="dxa"/>
          </w:tcPr>
          <w:p w14:paraId="0DABE1A3" w14:textId="014942FD" w:rsidR="005B1EF1" w:rsidRPr="00B570A9" w:rsidRDefault="006E05E8" w:rsidP="00B570A9">
            <w:pPr>
              <w:spacing w:line="360" w:lineRule="auto"/>
              <w:rPr>
                <w:rFonts w:ascii="Arial" w:hAnsi="Arial" w:cs="Arial"/>
                <w:sz w:val="21"/>
                <w:szCs w:val="21"/>
              </w:rPr>
            </w:pPr>
            <w:r>
              <w:rPr>
                <w:rFonts w:ascii="Arial" w:hAnsi="Arial" w:cs="Arial"/>
                <w:sz w:val="21"/>
                <w:szCs w:val="21"/>
              </w:rPr>
              <w:t>Position:</w:t>
            </w:r>
          </w:p>
        </w:tc>
        <w:tc>
          <w:tcPr>
            <w:tcW w:w="7484" w:type="dxa"/>
          </w:tcPr>
          <w:p w14:paraId="15FBEE54" w14:textId="77777777" w:rsidR="005B1EF1" w:rsidRPr="00B570A9" w:rsidRDefault="005B1EF1" w:rsidP="00B570A9">
            <w:pPr>
              <w:spacing w:line="360" w:lineRule="auto"/>
              <w:rPr>
                <w:b/>
                <w:bCs/>
              </w:rPr>
            </w:pPr>
          </w:p>
        </w:tc>
      </w:tr>
      <w:tr w:rsidR="00B570A9" w14:paraId="57C34965" w14:textId="77777777" w:rsidTr="00B570A9">
        <w:trPr>
          <w:trHeight w:val="545"/>
        </w:trPr>
        <w:tc>
          <w:tcPr>
            <w:tcW w:w="2972" w:type="dxa"/>
          </w:tcPr>
          <w:p w14:paraId="22DBBA1D" w14:textId="130A127E" w:rsidR="00B570A9" w:rsidRPr="00B570A9" w:rsidRDefault="006E05E8" w:rsidP="00B570A9">
            <w:pPr>
              <w:spacing w:line="360" w:lineRule="auto"/>
              <w:rPr>
                <w:rFonts w:ascii="Arial" w:hAnsi="Arial" w:cs="Arial"/>
                <w:sz w:val="21"/>
                <w:szCs w:val="21"/>
              </w:rPr>
            </w:pPr>
            <w:r>
              <w:rPr>
                <w:rFonts w:ascii="Arial" w:hAnsi="Arial" w:cs="Arial"/>
                <w:sz w:val="21"/>
                <w:szCs w:val="21"/>
              </w:rPr>
              <w:t>Signed:</w:t>
            </w:r>
          </w:p>
        </w:tc>
        <w:tc>
          <w:tcPr>
            <w:tcW w:w="7484" w:type="dxa"/>
          </w:tcPr>
          <w:p w14:paraId="627FB157" w14:textId="77777777" w:rsidR="00B570A9" w:rsidRPr="00B570A9" w:rsidRDefault="00B570A9" w:rsidP="00B570A9">
            <w:pPr>
              <w:spacing w:line="360" w:lineRule="auto"/>
              <w:rPr>
                <w:b/>
                <w:bCs/>
              </w:rPr>
            </w:pPr>
          </w:p>
        </w:tc>
      </w:tr>
      <w:tr w:rsidR="006E05E8" w14:paraId="00083552" w14:textId="77777777" w:rsidTr="00B570A9">
        <w:trPr>
          <w:trHeight w:val="545"/>
        </w:trPr>
        <w:tc>
          <w:tcPr>
            <w:tcW w:w="2972" w:type="dxa"/>
          </w:tcPr>
          <w:p w14:paraId="7B3B0BA0" w14:textId="0676B802" w:rsidR="006E05E8" w:rsidRPr="00B570A9" w:rsidRDefault="006E05E8" w:rsidP="00B570A9">
            <w:pPr>
              <w:spacing w:line="360" w:lineRule="auto"/>
              <w:rPr>
                <w:rFonts w:ascii="Arial" w:hAnsi="Arial" w:cs="Arial"/>
                <w:sz w:val="21"/>
                <w:szCs w:val="21"/>
              </w:rPr>
            </w:pPr>
            <w:r>
              <w:rPr>
                <w:rFonts w:ascii="Arial" w:hAnsi="Arial" w:cs="Arial"/>
                <w:sz w:val="21"/>
                <w:szCs w:val="21"/>
              </w:rPr>
              <w:t>Witnessed by:</w:t>
            </w:r>
          </w:p>
        </w:tc>
        <w:tc>
          <w:tcPr>
            <w:tcW w:w="7484" w:type="dxa"/>
          </w:tcPr>
          <w:p w14:paraId="2339EB65" w14:textId="77777777" w:rsidR="006E05E8" w:rsidRPr="00B570A9" w:rsidRDefault="006E05E8" w:rsidP="00B570A9">
            <w:pPr>
              <w:spacing w:line="360" w:lineRule="auto"/>
              <w:rPr>
                <w:b/>
                <w:bCs/>
              </w:rPr>
            </w:pPr>
          </w:p>
        </w:tc>
      </w:tr>
      <w:tr w:rsidR="00B570A9" w14:paraId="01248E65" w14:textId="77777777" w:rsidTr="00B570A9">
        <w:trPr>
          <w:trHeight w:val="545"/>
        </w:trPr>
        <w:tc>
          <w:tcPr>
            <w:tcW w:w="2972" w:type="dxa"/>
          </w:tcPr>
          <w:p w14:paraId="1B10915A" w14:textId="5DC694D9" w:rsidR="00B570A9" w:rsidRPr="00B570A9" w:rsidRDefault="006E05E8" w:rsidP="00B570A9">
            <w:pPr>
              <w:spacing w:line="360" w:lineRule="auto"/>
              <w:rPr>
                <w:rFonts w:ascii="Arial" w:hAnsi="Arial" w:cs="Arial"/>
                <w:sz w:val="21"/>
                <w:szCs w:val="21"/>
              </w:rPr>
            </w:pPr>
            <w:r>
              <w:rPr>
                <w:rFonts w:ascii="Arial" w:hAnsi="Arial" w:cs="Arial"/>
                <w:sz w:val="21"/>
                <w:szCs w:val="21"/>
              </w:rPr>
              <w:t>Date:</w:t>
            </w:r>
          </w:p>
        </w:tc>
        <w:tc>
          <w:tcPr>
            <w:tcW w:w="7484" w:type="dxa"/>
          </w:tcPr>
          <w:p w14:paraId="65A4DFA4" w14:textId="77777777" w:rsidR="00B570A9" w:rsidRPr="00B570A9" w:rsidRDefault="00B570A9" w:rsidP="00B570A9">
            <w:pPr>
              <w:spacing w:line="360" w:lineRule="auto"/>
              <w:rPr>
                <w:b/>
                <w:bCs/>
              </w:rPr>
            </w:pPr>
          </w:p>
        </w:tc>
      </w:tr>
    </w:tbl>
    <w:p w14:paraId="77EA7A7C" w14:textId="77777777" w:rsidR="00B570A9" w:rsidRPr="00B570A9" w:rsidRDefault="00B570A9" w:rsidP="00B570A9">
      <w:pPr>
        <w:spacing w:line="360" w:lineRule="auto"/>
        <w:rPr>
          <w:rFonts w:ascii="Arial" w:hAnsi="Arial" w:cs="Arial"/>
          <w:sz w:val="21"/>
          <w:szCs w:val="21"/>
        </w:rPr>
      </w:pPr>
    </w:p>
    <w:sectPr w:rsidR="00B570A9" w:rsidRPr="00B570A9" w:rsidSect="00EE572F">
      <w:headerReference w:type="default" r:id="rId13"/>
      <w:footerReference w:type="default" r:id="rId1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08A5" w14:textId="77777777" w:rsidR="0090605C" w:rsidRDefault="0090605C" w:rsidP="00616DF5">
      <w:r>
        <w:separator/>
      </w:r>
    </w:p>
  </w:endnote>
  <w:endnote w:type="continuationSeparator" w:id="0">
    <w:p w14:paraId="6245BD9C" w14:textId="77777777" w:rsidR="0090605C" w:rsidRDefault="0090605C" w:rsidP="00616DF5">
      <w:r>
        <w:continuationSeparator/>
      </w:r>
    </w:p>
  </w:endnote>
  <w:endnote w:type="continuationNotice" w:id="1">
    <w:p w14:paraId="04407B73" w14:textId="77777777" w:rsidR="0090605C" w:rsidRDefault="00906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5763" w14:textId="77777777" w:rsidR="00616DF5" w:rsidRDefault="00616DF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135C85D" w14:textId="77777777" w:rsidR="00616DF5" w:rsidRDefault="00616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8FE6" w14:textId="77777777" w:rsidR="0090605C" w:rsidRDefault="0090605C" w:rsidP="00616DF5">
      <w:r>
        <w:separator/>
      </w:r>
    </w:p>
  </w:footnote>
  <w:footnote w:type="continuationSeparator" w:id="0">
    <w:p w14:paraId="4C4D6D1C" w14:textId="77777777" w:rsidR="0090605C" w:rsidRDefault="0090605C" w:rsidP="00616DF5">
      <w:r>
        <w:continuationSeparator/>
      </w:r>
    </w:p>
  </w:footnote>
  <w:footnote w:type="continuationNotice" w:id="1">
    <w:p w14:paraId="5ED6E3EA" w14:textId="77777777" w:rsidR="0090605C" w:rsidRDefault="00906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B0D0" w14:textId="62F2B3EA" w:rsidR="00616DF5" w:rsidRPr="00CB64A5" w:rsidRDefault="00616DF5" w:rsidP="00616DF5">
    <w:pPr>
      <w:pStyle w:val="Header"/>
      <w:rPr>
        <w:rFonts w:ascii="Arial" w:hAnsi="Arial" w:cs="Arial"/>
      </w:rPr>
    </w:pPr>
    <w:r w:rsidRPr="00CB64A5">
      <w:rPr>
        <w:rFonts w:ascii="Arial" w:hAnsi="Arial" w:cs="Arial"/>
        <w:b/>
      </w:rPr>
      <w:t>[</w:t>
    </w:r>
    <w:r w:rsidR="00624355">
      <w:rPr>
        <w:rFonts w:ascii="Arial" w:hAnsi="Arial" w:cs="Arial"/>
        <w:b/>
      </w:rPr>
      <w:t>Dundee West Community Trust</w:t>
    </w:r>
    <w:r w:rsidRPr="00CB64A5">
      <w:rPr>
        <w:rFonts w:ascii="Arial" w:hAnsi="Arial" w:cs="Arial"/>
        <w:b/>
      </w:rPr>
      <w:t>]</w:t>
    </w:r>
    <w:r w:rsidRPr="00CB64A5">
      <w:rPr>
        <w:rFonts w:ascii="Arial" w:hAnsi="Arial" w:cs="Arial"/>
      </w:rPr>
      <w:t xml:space="preserve"> – Child Wellbeing and Protection Policy</w:t>
    </w:r>
  </w:p>
  <w:p w14:paraId="726EDA37" w14:textId="77777777" w:rsidR="00616DF5" w:rsidRPr="00CB64A5" w:rsidRDefault="00616DF5" w:rsidP="00616DF5">
    <w:pPr>
      <w:pStyle w:val="Header"/>
      <w:rPr>
        <w:rFonts w:ascii="Arial" w:hAnsi="Arial" w:cs="Arial"/>
      </w:rPr>
    </w:pPr>
  </w:p>
  <w:p w14:paraId="7FC5C4EC" w14:textId="77777777" w:rsidR="00616DF5" w:rsidRPr="00CB64A5" w:rsidRDefault="00616DF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5C"/>
    <w:multiLevelType w:val="hybridMultilevel"/>
    <w:tmpl w:val="F300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F1C20"/>
    <w:multiLevelType w:val="multilevel"/>
    <w:tmpl w:val="5002A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83ACB"/>
    <w:multiLevelType w:val="hybridMultilevel"/>
    <w:tmpl w:val="D6BC953C"/>
    <w:lvl w:ilvl="0" w:tplc="20A848EA">
      <w:numFmt w:val="bullet"/>
      <w:lvlText w:val="•"/>
      <w:lvlJc w:val="left"/>
      <w:pPr>
        <w:ind w:left="720" w:hanging="360"/>
      </w:pPr>
      <w:rPr>
        <w:rFonts w:ascii="Arial" w:eastAsiaTheme="minorHAnsi" w:hAnsi="Arial" w:cs="Arial" w:hint="default"/>
      </w:rPr>
    </w:lvl>
    <w:lvl w:ilvl="1" w:tplc="839C91AE">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50125"/>
    <w:multiLevelType w:val="hybridMultilevel"/>
    <w:tmpl w:val="FACE7074"/>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76F"/>
    <w:multiLevelType w:val="hybridMultilevel"/>
    <w:tmpl w:val="33E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D7E31"/>
    <w:multiLevelType w:val="hybridMultilevel"/>
    <w:tmpl w:val="D86C5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A4EBB"/>
    <w:multiLevelType w:val="hybridMultilevel"/>
    <w:tmpl w:val="F66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1201E"/>
    <w:multiLevelType w:val="hybridMultilevel"/>
    <w:tmpl w:val="A6AA5608"/>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B2ACA"/>
    <w:multiLevelType w:val="hybridMultilevel"/>
    <w:tmpl w:val="5F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05245"/>
    <w:multiLevelType w:val="hybridMultilevel"/>
    <w:tmpl w:val="99F4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86128"/>
    <w:multiLevelType w:val="hybridMultilevel"/>
    <w:tmpl w:val="F6326796"/>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217A2"/>
    <w:multiLevelType w:val="hybridMultilevel"/>
    <w:tmpl w:val="5396F598"/>
    <w:lvl w:ilvl="0" w:tplc="20A848E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3E6FD8"/>
    <w:multiLevelType w:val="hybridMultilevel"/>
    <w:tmpl w:val="E078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B2218F"/>
    <w:multiLevelType w:val="hybridMultilevel"/>
    <w:tmpl w:val="992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623BB"/>
    <w:multiLevelType w:val="hybridMultilevel"/>
    <w:tmpl w:val="CF94E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5467F"/>
    <w:multiLevelType w:val="hybridMultilevel"/>
    <w:tmpl w:val="21EEE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B7490"/>
    <w:multiLevelType w:val="hybridMultilevel"/>
    <w:tmpl w:val="ABE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D3C82"/>
    <w:multiLevelType w:val="hybridMultilevel"/>
    <w:tmpl w:val="D62A81C2"/>
    <w:lvl w:ilvl="0" w:tplc="435236E8">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54011"/>
    <w:multiLevelType w:val="hybridMultilevel"/>
    <w:tmpl w:val="4C56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B5802"/>
    <w:multiLevelType w:val="hybridMultilevel"/>
    <w:tmpl w:val="450E7C3A"/>
    <w:lvl w:ilvl="0" w:tplc="597EC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F61CE"/>
    <w:multiLevelType w:val="hybridMultilevel"/>
    <w:tmpl w:val="2B8C14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C1037A"/>
    <w:multiLevelType w:val="hybridMultilevel"/>
    <w:tmpl w:val="14B4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64EAC"/>
    <w:multiLevelType w:val="hybridMultilevel"/>
    <w:tmpl w:val="E762616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CD2495"/>
    <w:multiLevelType w:val="hybridMultilevel"/>
    <w:tmpl w:val="5F3A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439B5"/>
    <w:multiLevelType w:val="hybridMultilevel"/>
    <w:tmpl w:val="E6481EB4"/>
    <w:lvl w:ilvl="0" w:tplc="2384C3F4">
      <w:start w:val="1"/>
      <w:numFmt w:val="decimal"/>
      <w:lvlText w:val="%1."/>
      <w:lvlJc w:val="left"/>
      <w:pPr>
        <w:ind w:left="720" w:hanging="360"/>
      </w:pPr>
      <w:rPr>
        <w:rFonts w:hint="default"/>
        <w:color w:val="467886"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1764CA"/>
    <w:multiLevelType w:val="hybridMultilevel"/>
    <w:tmpl w:val="D01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44068">
    <w:abstractNumId w:val="23"/>
  </w:num>
  <w:num w:numId="2" w16cid:durableId="1625886221">
    <w:abstractNumId w:val="16"/>
  </w:num>
  <w:num w:numId="3" w16cid:durableId="1685205984">
    <w:abstractNumId w:val="18"/>
  </w:num>
  <w:num w:numId="4" w16cid:durableId="1711563740">
    <w:abstractNumId w:val="6"/>
  </w:num>
  <w:num w:numId="5" w16cid:durableId="751901667">
    <w:abstractNumId w:val="4"/>
  </w:num>
  <w:num w:numId="6" w16cid:durableId="1957448571">
    <w:abstractNumId w:val="0"/>
  </w:num>
  <w:num w:numId="7" w16cid:durableId="481511326">
    <w:abstractNumId w:val="13"/>
  </w:num>
  <w:num w:numId="8" w16cid:durableId="172573084">
    <w:abstractNumId w:val="12"/>
  </w:num>
  <w:num w:numId="9" w16cid:durableId="891355250">
    <w:abstractNumId w:val="8"/>
  </w:num>
  <w:num w:numId="10" w16cid:durableId="1279142845">
    <w:abstractNumId w:val="9"/>
  </w:num>
  <w:num w:numId="11" w16cid:durableId="554320062">
    <w:abstractNumId w:val="25"/>
  </w:num>
  <w:num w:numId="12" w16cid:durableId="1314987903">
    <w:abstractNumId w:val="21"/>
  </w:num>
  <w:num w:numId="13" w16cid:durableId="897739553">
    <w:abstractNumId w:val="3"/>
  </w:num>
  <w:num w:numId="14" w16cid:durableId="526481374">
    <w:abstractNumId w:val="14"/>
  </w:num>
  <w:num w:numId="15" w16cid:durableId="577130034">
    <w:abstractNumId w:val="15"/>
  </w:num>
  <w:num w:numId="16" w16cid:durableId="1801218641">
    <w:abstractNumId w:val="22"/>
  </w:num>
  <w:num w:numId="17" w16cid:durableId="652609170">
    <w:abstractNumId w:val="11"/>
  </w:num>
  <w:num w:numId="18" w16cid:durableId="1630817985">
    <w:abstractNumId w:val="5"/>
  </w:num>
  <w:num w:numId="19" w16cid:durableId="147090939">
    <w:abstractNumId w:val="2"/>
  </w:num>
  <w:num w:numId="20" w16cid:durableId="1370640467">
    <w:abstractNumId w:val="10"/>
  </w:num>
  <w:num w:numId="21" w16cid:durableId="613290216">
    <w:abstractNumId w:val="7"/>
  </w:num>
  <w:num w:numId="22" w16cid:durableId="1183275831">
    <w:abstractNumId w:val="24"/>
  </w:num>
  <w:num w:numId="23" w16cid:durableId="1735853953">
    <w:abstractNumId w:val="17"/>
  </w:num>
  <w:num w:numId="24" w16cid:durableId="934943846">
    <w:abstractNumId w:val="1"/>
  </w:num>
  <w:num w:numId="25" w16cid:durableId="379327232">
    <w:abstractNumId w:val="19"/>
  </w:num>
  <w:num w:numId="26" w16cid:durableId="1150026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2F"/>
    <w:rsid w:val="00003DF0"/>
    <w:rsid w:val="000066CC"/>
    <w:rsid w:val="00034866"/>
    <w:rsid w:val="00041FDE"/>
    <w:rsid w:val="00065AF8"/>
    <w:rsid w:val="00082E92"/>
    <w:rsid w:val="000942CE"/>
    <w:rsid w:val="000A73D7"/>
    <w:rsid w:val="000C5222"/>
    <w:rsid w:val="000E2AAC"/>
    <w:rsid w:val="00135B92"/>
    <w:rsid w:val="001456E1"/>
    <w:rsid w:val="001459C5"/>
    <w:rsid w:val="00156C65"/>
    <w:rsid w:val="001C05D2"/>
    <w:rsid w:val="001F6DC5"/>
    <w:rsid w:val="00217232"/>
    <w:rsid w:val="00227A24"/>
    <w:rsid w:val="0024638A"/>
    <w:rsid w:val="0025213C"/>
    <w:rsid w:val="00276A41"/>
    <w:rsid w:val="002811C6"/>
    <w:rsid w:val="00282978"/>
    <w:rsid w:val="002860CF"/>
    <w:rsid w:val="0029471C"/>
    <w:rsid w:val="002A2348"/>
    <w:rsid w:val="002B4351"/>
    <w:rsid w:val="002C4FA9"/>
    <w:rsid w:val="002D070C"/>
    <w:rsid w:val="002D13C1"/>
    <w:rsid w:val="002E4F47"/>
    <w:rsid w:val="00316AC0"/>
    <w:rsid w:val="00321C39"/>
    <w:rsid w:val="00334DC6"/>
    <w:rsid w:val="003352C7"/>
    <w:rsid w:val="00340094"/>
    <w:rsid w:val="00341366"/>
    <w:rsid w:val="00346443"/>
    <w:rsid w:val="00376D9D"/>
    <w:rsid w:val="00392C28"/>
    <w:rsid w:val="003A4D45"/>
    <w:rsid w:val="003F40C2"/>
    <w:rsid w:val="00402E9B"/>
    <w:rsid w:val="004177A7"/>
    <w:rsid w:val="00430B8C"/>
    <w:rsid w:val="00472D88"/>
    <w:rsid w:val="0048106A"/>
    <w:rsid w:val="004827AC"/>
    <w:rsid w:val="0048321D"/>
    <w:rsid w:val="00484B9E"/>
    <w:rsid w:val="0049193E"/>
    <w:rsid w:val="004F38FA"/>
    <w:rsid w:val="00531347"/>
    <w:rsid w:val="00533047"/>
    <w:rsid w:val="005428BF"/>
    <w:rsid w:val="0057582C"/>
    <w:rsid w:val="00583E12"/>
    <w:rsid w:val="00592FD6"/>
    <w:rsid w:val="005B1EF1"/>
    <w:rsid w:val="005C6302"/>
    <w:rsid w:val="005D6734"/>
    <w:rsid w:val="006057A1"/>
    <w:rsid w:val="0061022E"/>
    <w:rsid w:val="00616DF5"/>
    <w:rsid w:val="00624355"/>
    <w:rsid w:val="00634C74"/>
    <w:rsid w:val="00662A58"/>
    <w:rsid w:val="0067491A"/>
    <w:rsid w:val="00685C25"/>
    <w:rsid w:val="00693C9E"/>
    <w:rsid w:val="00697D59"/>
    <w:rsid w:val="006B3E45"/>
    <w:rsid w:val="006D01C2"/>
    <w:rsid w:val="006E05E8"/>
    <w:rsid w:val="00714D4B"/>
    <w:rsid w:val="007226BF"/>
    <w:rsid w:val="00735CE9"/>
    <w:rsid w:val="00741413"/>
    <w:rsid w:val="00744622"/>
    <w:rsid w:val="00756003"/>
    <w:rsid w:val="007914AE"/>
    <w:rsid w:val="007953F6"/>
    <w:rsid w:val="007B5082"/>
    <w:rsid w:val="007B564C"/>
    <w:rsid w:val="007D20BA"/>
    <w:rsid w:val="00801221"/>
    <w:rsid w:val="00821D3E"/>
    <w:rsid w:val="00827FD3"/>
    <w:rsid w:val="00837671"/>
    <w:rsid w:val="00840AD9"/>
    <w:rsid w:val="00854CE0"/>
    <w:rsid w:val="008721C0"/>
    <w:rsid w:val="008738B7"/>
    <w:rsid w:val="00895470"/>
    <w:rsid w:val="008B6A99"/>
    <w:rsid w:val="008B7D3D"/>
    <w:rsid w:val="008F0BE3"/>
    <w:rsid w:val="008F439D"/>
    <w:rsid w:val="0090605C"/>
    <w:rsid w:val="00907A0F"/>
    <w:rsid w:val="0092380E"/>
    <w:rsid w:val="00926DC9"/>
    <w:rsid w:val="009525FB"/>
    <w:rsid w:val="00957DAB"/>
    <w:rsid w:val="00974380"/>
    <w:rsid w:val="00983B1E"/>
    <w:rsid w:val="009854CF"/>
    <w:rsid w:val="009A3992"/>
    <w:rsid w:val="009E7CD9"/>
    <w:rsid w:val="00A01FA9"/>
    <w:rsid w:val="00A0207C"/>
    <w:rsid w:val="00A02B85"/>
    <w:rsid w:val="00A24604"/>
    <w:rsid w:val="00A31861"/>
    <w:rsid w:val="00A424B1"/>
    <w:rsid w:val="00A5411B"/>
    <w:rsid w:val="00AA7F86"/>
    <w:rsid w:val="00AC4A8A"/>
    <w:rsid w:val="00AE5871"/>
    <w:rsid w:val="00AF0A38"/>
    <w:rsid w:val="00B021F0"/>
    <w:rsid w:val="00B02E1F"/>
    <w:rsid w:val="00B217AC"/>
    <w:rsid w:val="00B371B3"/>
    <w:rsid w:val="00B408A0"/>
    <w:rsid w:val="00B4621B"/>
    <w:rsid w:val="00B56B36"/>
    <w:rsid w:val="00B570A9"/>
    <w:rsid w:val="00B84B1D"/>
    <w:rsid w:val="00BA1435"/>
    <w:rsid w:val="00BB3434"/>
    <w:rsid w:val="00BC5540"/>
    <w:rsid w:val="00BE7D71"/>
    <w:rsid w:val="00BF2EF2"/>
    <w:rsid w:val="00BF6A1E"/>
    <w:rsid w:val="00C13D5B"/>
    <w:rsid w:val="00C151F3"/>
    <w:rsid w:val="00C617CC"/>
    <w:rsid w:val="00C71E30"/>
    <w:rsid w:val="00C90BD2"/>
    <w:rsid w:val="00CB0C88"/>
    <w:rsid w:val="00CB64A5"/>
    <w:rsid w:val="00CC5470"/>
    <w:rsid w:val="00D10482"/>
    <w:rsid w:val="00D1349F"/>
    <w:rsid w:val="00D223D3"/>
    <w:rsid w:val="00D85C2E"/>
    <w:rsid w:val="00D910B1"/>
    <w:rsid w:val="00DA014F"/>
    <w:rsid w:val="00DA53CD"/>
    <w:rsid w:val="00DA6C9A"/>
    <w:rsid w:val="00DC6972"/>
    <w:rsid w:val="00DE0C8C"/>
    <w:rsid w:val="00DE673E"/>
    <w:rsid w:val="00DE6DB2"/>
    <w:rsid w:val="00E12E69"/>
    <w:rsid w:val="00E134C4"/>
    <w:rsid w:val="00E53E37"/>
    <w:rsid w:val="00E61812"/>
    <w:rsid w:val="00E70E8D"/>
    <w:rsid w:val="00E85E4A"/>
    <w:rsid w:val="00E94FCD"/>
    <w:rsid w:val="00E96578"/>
    <w:rsid w:val="00EC7B8F"/>
    <w:rsid w:val="00EE572F"/>
    <w:rsid w:val="00EE73ED"/>
    <w:rsid w:val="00F17BEA"/>
    <w:rsid w:val="00F83D89"/>
    <w:rsid w:val="00FB328F"/>
    <w:rsid w:val="00FC1CF3"/>
    <w:rsid w:val="00FC59DA"/>
    <w:rsid w:val="08B421AF"/>
    <w:rsid w:val="097E83C0"/>
    <w:rsid w:val="0A2E77D8"/>
    <w:rsid w:val="0F3FFD5E"/>
    <w:rsid w:val="132D30B4"/>
    <w:rsid w:val="1F02CC37"/>
    <w:rsid w:val="2D55D5C6"/>
    <w:rsid w:val="32472D39"/>
    <w:rsid w:val="3BE005BB"/>
    <w:rsid w:val="4AA3487E"/>
    <w:rsid w:val="6DA6E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A305"/>
  <w15:chartTrackingRefBased/>
  <w15:docId w15:val="{67C6CCF2-2FCA-BC4A-98A1-E521A200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2F"/>
    <w:rPr>
      <w:rFonts w:eastAsiaTheme="majorEastAsia" w:cstheme="majorBidi"/>
      <w:color w:val="272727" w:themeColor="text1" w:themeTint="D8"/>
    </w:rPr>
  </w:style>
  <w:style w:type="paragraph" w:styleId="Title">
    <w:name w:val="Title"/>
    <w:basedOn w:val="Normal"/>
    <w:next w:val="Normal"/>
    <w:link w:val="TitleChar"/>
    <w:uiPriority w:val="10"/>
    <w:qFormat/>
    <w:rsid w:val="00EE5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72F"/>
    <w:rPr>
      <w:i/>
      <w:iCs/>
      <w:color w:val="404040" w:themeColor="text1" w:themeTint="BF"/>
    </w:rPr>
  </w:style>
  <w:style w:type="paragraph" w:styleId="ListParagraph">
    <w:name w:val="List Paragraph"/>
    <w:basedOn w:val="Normal"/>
    <w:uiPriority w:val="34"/>
    <w:qFormat/>
    <w:rsid w:val="00EE572F"/>
    <w:pPr>
      <w:ind w:left="720"/>
      <w:contextualSpacing/>
    </w:pPr>
  </w:style>
  <w:style w:type="character" w:styleId="IntenseEmphasis">
    <w:name w:val="Intense Emphasis"/>
    <w:basedOn w:val="DefaultParagraphFont"/>
    <w:uiPriority w:val="21"/>
    <w:qFormat/>
    <w:rsid w:val="00EE572F"/>
    <w:rPr>
      <w:i/>
      <w:iCs/>
      <w:color w:val="0F4761" w:themeColor="accent1" w:themeShade="BF"/>
    </w:rPr>
  </w:style>
  <w:style w:type="paragraph" w:styleId="IntenseQuote">
    <w:name w:val="Intense Quote"/>
    <w:basedOn w:val="Normal"/>
    <w:next w:val="Normal"/>
    <w:link w:val="IntenseQuoteChar"/>
    <w:uiPriority w:val="30"/>
    <w:qFormat/>
    <w:rsid w:val="00EE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2F"/>
    <w:rPr>
      <w:i/>
      <w:iCs/>
      <w:color w:val="0F4761" w:themeColor="accent1" w:themeShade="BF"/>
    </w:rPr>
  </w:style>
  <w:style w:type="character" w:styleId="IntenseReference">
    <w:name w:val="Intense Reference"/>
    <w:basedOn w:val="DefaultParagraphFont"/>
    <w:uiPriority w:val="32"/>
    <w:qFormat/>
    <w:rsid w:val="00EE572F"/>
    <w:rPr>
      <w:b/>
      <w:bCs/>
      <w:smallCaps/>
      <w:color w:val="0F4761" w:themeColor="accent1" w:themeShade="BF"/>
      <w:spacing w:val="5"/>
    </w:rPr>
  </w:style>
  <w:style w:type="paragraph" w:styleId="Header">
    <w:name w:val="header"/>
    <w:basedOn w:val="Normal"/>
    <w:link w:val="HeaderChar"/>
    <w:uiPriority w:val="99"/>
    <w:unhideWhenUsed/>
    <w:rsid w:val="00616DF5"/>
    <w:pPr>
      <w:tabs>
        <w:tab w:val="center" w:pos="4513"/>
        <w:tab w:val="right" w:pos="9026"/>
      </w:tabs>
    </w:pPr>
  </w:style>
  <w:style w:type="character" w:customStyle="1" w:styleId="HeaderChar">
    <w:name w:val="Header Char"/>
    <w:basedOn w:val="DefaultParagraphFont"/>
    <w:link w:val="Header"/>
    <w:uiPriority w:val="99"/>
    <w:rsid w:val="00616DF5"/>
  </w:style>
  <w:style w:type="paragraph" w:styleId="Footer">
    <w:name w:val="footer"/>
    <w:basedOn w:val="Normal"/>
    <w:link w:val="FooterChar"/>
    <w:uiPriority w:val="99"/>
    <w:unhideWhenUsed/>
    <w:rsid w:val="00616DF5"/>
    <w:pPr>
      <w:tabs>
        <w:tab w:val="center" w:pos="4513"/>
        <w:tab w:val="right" w:pos="9026"/>
      </w:tabs>
    </w:pPr>
  </w:style>
  <w:style w:type="character" w:customStyle="1" w:styleId="FooterChar">
    <w:name w:val="Footer Char"/>
    <w:basedOn w:val="DefaultParagraphFont"/>
    <w:link w:val="Footer"/>
    <w:uiPriority w:val="99"/>
    <w:rsid w:val="00616DF5"/>
  </w:style>
  <w:style w:type="table" w:styleId="TableGrid">
    <w:name w:val="Table Grid"/>
    <w:basedOn w:val="TableNormal"/>
    <w:uiPriority w:val="39"/>
    <w:rsid w:val="0061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85"/>
    <w:rPr>
      <w:color w:val="467886" w:themeColor="hyperlink"/>
      <w:u w:val="single"/>
    </w:rPr>
  </w:style>
  <w:style w:type="character" w:styleId="UnresolvedMention">
    <w:name w:val="Unresolved Mention"/>
    <w:basedOn w:val="DefaultParagraphFont"/>
    <w:uiPriority w:val="99"/>
    <w:semiHidden/>
    <w:unhideWhenUsed/>
    <w:rsid w:val="00A02B85"/>
    <w:rPr>
      <w:color w:val="605E5C"/>
      <w:shd w:val="clear" w:color="auto" w:fill="E1DFDD"/>
    </w:rPr>
  </w:style>
  <w:style w:type="character" w:styleId="Strong">
    <w:name w:val="Strong"/>
    <w:basedOn w:val="DefaultParagraphFont"/>
    <w:uiPriority w:val="22"/>
    <w:qFormat/>
    <w:rsid w:val="007B5082"/>
    <w:rPr>
      <w:rFonts w:ascii="Arial" w:hAnsi="Arial"/>
      <w:b/>
      <w:bCs/>
      <w:sz w:val="21"/>
    </w:rPr>
  </w:style>
  <w:style w:type="character" w:styleId="Emphasis">
    <w:name w:val="Emphasis"/>
    <w:basedOn w:val="DefaultParagraphFont"/>
    <w:uiPriority w:val="20"/>
    <w:qFormat/>
    <w:rsid w:val="007B5082"/>
    <w:rPr>
      <w:rFonts w:ascii="Arial" w:hAnsi="Arial"/>
      <w:b/>
      <w:i/>
      <w:iCs/>
      <w:sz w:val="21"/>
    </w:rPr>
  </w:style>
  <w:style w:type="character" w:styleId="FollowedHyperlink">
    <w:name w:val="FollowedHyperlink"/>
    <w:basedOn w:val="DefaultParagraphFont"/>
    <w:uiPriority w:val="99"/>
    <w:semiHidden/>
    <w:unhideWhenUsed/>
    <w:rsid w:val="004827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dundeewestc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ra.brunel.ac.uk/handle/2438/417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E1956-8AF4-4EE6-BA0B-0B5DC93E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535CD-8C83-408F-9EF7-7FB768D69DE9}">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3.xml><?xml version="1.0" encoding="utf-8"?>
<ds:datastoreItem xmlns:ds="http://schemas.openxmlformats.org/officeDocument/2006/customXml" ds:itemID="{7F9F5D3C-08DD-42C7-BB46-8A43910D7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21373</CharactersWithSpaces>
  <SharedDoc>false</SharedDoc>
  <HLinks>
    <vt:vector size="60" baseType="variant">
      <vt:variant>
        <vt:i4>720903</vt:i4>
      </vt:variant>
      <vt:variant>
        <vt:i4>27</vt:i4>
      </vt:variant>
      <vt:variant>
        <vt:i4>0</vt:i4>
      </vt:variant>
      <vt:variant>
        <vt:i4>5</vt:i4>
      </vt:variant>
      <vt:variant>
        <vt:lpwstr>http://bura.brunel.ac.uk/handle/2438/4177</vt:lpwstr>
      </vt:variant>
      <vt:variant>
        <vt:lpwstr/>
      </vt:variant>
      <vt:variant>
        <vt:i4>7012459</vt:i4>
      </vt:variant>
      <vt:variant>
        <vt:i4>24</vt:i4>
      </vt:variant>
      <vt:variant>
        <vt:i4>0</vt:i4>
      </vt:variant>
      <vt:variant>
        <vt:i4>5</vt:i4>
      </vt:variant>
      <vt:variant>
        <vt:lpwstr/>
      </vt:variant>
      <vt:variant>
        <vt:lpwstr>setthestandards</vt:lpwstr>
      </vt:variant>
      <vt:variant>
        <vt:i4>8126573</vt:i4>
      </vt:variant>
      <vt:variant>
        <vt:i4>21</vt:i4>
      </vt:variant>
      <vt:variant>
        <vt:i4>0</vt:i4>
      </vt:variant>
      <vt:variant>
        <vt:i4>5</vt:i4>
      </vt:variant>
      <vt:variant>
        <vt:lpwstr/>
      </vt:variant>
      <vt:variant>
        <vt:lpwstr>policystatement</vt:lpwstr>
      </vt:variant>
      <vt:variant>
        <vt:i4>8061025</vt:i4>
      </vt:variant>
      <vt:variant>
        <vt:i4>18</vt:i4>
      </vt:variant>
      <vt:variant>
        <vt:i4>0</vt:i4>
      </vt:variant>
      <vt:variant>
        <vt:i4>5</vt:i4>
      </vt:variant>
      <vt:variant>
        <vt:lpwstr/>
      </vt:variant>
      <vt:variant>
        <vt:lpwstr>review</vt:lpwstr>
      </vt:variant>
      <vt:variant>
        <vt:i4>6881398</vt:i4>
      </vt:variant>
      <vt:variant>
        <vt:i4>15</vt:i4>
      </vt:variant>
      <vt:variant>
        <vt:i4>0</vt:i4>
      </vt:variant>
      <vt:variant>
        <vt:i4>5</vt:i4>
      </vt:variant>
      <vt:variant>
        <vt:lpwstr/>
      </vt:variant>
      <vt:variant>
        <vt:lpwstr>everyonesresponsibility</vt:lpwstr>
      </vt:variant>
      <vt:variant>
        <vt:i4>786453</vt:i4>
      </vt:variant>
      <vt:variant>
        <vt:i4>12</vt:i4>
      </vt:variant>
      <vt:variant>
        <vt:i4>0</vt:i4>
      </vt:variant>
      <vt:variant>
        <vt:i4>5</vt:i4>
      </vt:variant>
      <vt:variant>
        <vt:lpwstr/>
      </vt:variant>
      <vt:variant>
        <vt:lpwstr>riskstochildrenswellbeing</vt:lpwstr>
      </vt:variant>
      <vt:variant>
        <vt:i4>1245197</vt:i4>
      </vt:variant>
      <vt:variant>
        <vt:i4>9</vt:i4>
      </vt:variant>
      <vt:variant>
        <vt:i4>0</vt:i4>
      </vt:variant>
      <vt:variant>
        <vt:i4>5</vt:i4>
      </vt:variant>
      <vt:variant>
        <vt:lpwstr/>
      </vt:variant>
      <vt:variant>
        <vt:lpwstr>childrenswellbeinginscotland</vt:lpwstr>
      </vt:variant>
      <vt:variant>
        <vt:i4>6422647</vt:i4>
      </vt:variant>
      <vt:variant>
        <vt:i4>6</vt:i4>
      </vt:variant>
      <vt:variant>
        <vt:i4>0</vt:i4>
      </vt:variant>
      <vt:variant>
        <vt:i4>5</vt:i4>
      </vt:variant>
      <vt:variant>
        <vt:lpwstr/>
      </vt:variant>
      <vt:variant>
        <vt:lpwstr>definitions</vt:lpwstr>
      </vt:variant>
      <vt:variant>
        <vt:i4>8126575</vt:i4>
      </vt:variant>
      <vt:variant>
        <vt:i4>3</vt:i4>
      </vt:variant>
      <vt:variant>
        <vt:i4>0</vt:i4>
      </vt:variant>
      <vt:variant>
        <vt:i4>5</vt:i4>
      </vt:variant>
      <vt:variant>
        <vt:lpwstr/>
      </vt:variant>
      <vt:variant>
        <vt:lpwstr>overarchingaim</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dc:creator>
  <cp:keywords/>
  <dc:description/>
  <cp:lastModifiedBy>Tam McCabe</cp:lastModifiedBy>
  <cp:revision>2</cp:revision>
  <dcterms:created xsi:type="dcterms:W3CDTF">2026-02-18T09:45:00Z</dcterms:created>
  <dcterms:modified xsi:type="dcterms:W3CDTF">2026-02-18T09:45:00Z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MediaServiceImageTags">
    <vt:lpwstr/>
  </property>
</Properties>
</file>